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C21" w:rsidRPr="00B72386" w:rsidRDefault="00C22C21" w:rsidP="00B72386">
      <w:pPr>
        <w:spacing w:line="360" w:lineRule="auto"/>
        <w:jc w:val="both"/>
        <w:rPr>
          <w:rFonts w:ascii="Times New Roman" w:hAnsi="Times New Roman" w:cs="Times New Roman"/>
          <w:b/>
          <w:sz w:val="24"/>
          <w:szCs w:val="24"/>
        </w:rPr>
      </w:pPr>
      <w:proofErr w:type="spellStart"/>
      <w:r w:rsidRPr="00B72386">
        <w:rPr>
          <w:rFonts w:ascii="Times New Roman" w:hAnsi="Times New Roman" w:cs="Times New Roman"/>
          <w:b/>
          <w:sz w:val="24"/>
          <w:szCs w:val="24"/>
        </w:rPr>
        <w:t>Down</w:t>
      </w:r>
      <w:proofErr w:type="spellEnd"/>
      <w:r w:rsidRPr="00B72386">
        <w:rPr>
          <w:rFonts w:ascii="Times New Roman" w:hAnsi="Times New Roman" w:cs="Times New Roman"/>
          <w:b/>
          <w:sz w:val="24"/>
          <w:szCs w:val="24"/>
        </w:rPr>
        <w:t xml:space="preserve"> </w:t>
      </w:r>
      <w:proofErr w:type="gramStart"/>
      <w:r w:rsidRPr="00B72386">
        <w:rPr>
          <w:rFonts w:ascii="Times New Roman" w:hAnsi="Times New Roman" w:cs="Times New Roman"/>
          <w:b/>
          <w:sz w:val="24"/>
          <w:szCs w:val="24"/>
        </w:rPr>
        <w:t>sendromu</w:t>
      </w:r>
      <w:proofErr w:type="gramEnd"/>
      <w:r w:rsidRPr="00B72386">
        <w:rPr>
          <w:rFonts w:ascii="Times New Roman" w:hAnsi="Times New Roman" w:cs="Times New Roman"/>
          <w:b/>
          <w:sz w:val="24"/>
          <w:szCs w:val="24"/>
        </w:rPr>
        <w:t xml:space="preserve"> nedir?</w:t>
      </w:r>
    </w:p>
    <w:p w:rsidR="00C22C21" w:rsidRPr="00B72386" w:rsidRDefault="00C22C21" w:rsidP="00B72386">
      <w:pPr>
        <w:spacing w:line="360" w:lineRule="auto"/>
        <w:jc w:val="both"/>
        <w:rPr>
          <w:rFonts w:ascii="Times New Roman" w:hAnsi="Times New Roman" w:cs="Times New Roman"/>
          <w:sz w:val="24"/>
          <w:szCs w:val="24"/>
        </w:rPr>
      </w:pPr>
      <w:r w:rsidRPr="00B72386">
        <w:rPr>
          <w:rFonts w:ascii="Times New Roman" w:hAnsi="Times New Roman" w:cs="Times New Roman"/>
          <w:sz w:val="24"/>
          <w:szCs w:val="24"/>
        </w:rPr>
        <w:t xml:space="preserve">İlk olarak 1866 yılında İngiliz hekim John </w:t>
      </w:r>
      <w:proofErr w:type="spellStart"/>
      <w:r w:rsidRPr="00B72386">
        <w:rPr>
          <w:rFonts w:ascii="Times New Roman" w:hAnsi="Times New Roman" w:cs="Times New Roman"/>
          <w:sz w:val="24"/>
          <w:szCs w:val="24"/>
        </w:rPr>
        <w:t>Langdon</w:t>
      </w:r>
      <w:r w:rsidR="00B72386">
        <w:rPr>
          <w:rFonts w:ascii="Times New Roman" w:hAnsi="Times New Roman" w:cs="Times New Roman"/>
          <w:sz w:val="24"/>
          <w:szCs w:val="24"/>
        </w:rPr>
        <w:t>Down</w:t>
      </w:r>
      <w:proofErr w:type="spellEnd"/>
      <w:r w:rsidR="00B72386">
        <w:rPr>
          <w:rFonts w:ascii="Times New Roman" w:hAnsi="Times New Roman" w:cs="Times New Roman"/>
          <w:sz w:val="24"/>
          <w:szCs w:val="24"/>
        </w:rPr>
        <w:t xml:space="preserve"> tarafından tanımlanan </w:t>
      </w:r>
      <w:proofErr w:type="spellStart"/>
      <w:r w:rsidR="00B72386">
        <w:rPr>
          <w:rFonts w:ascii="Times New Roman" w:hAnsi="Times New Roman" w:cs="Times New Roman"/>
          <w:sz w:val="24"/>
          <w:szCs w:val="24"/>
        </w:rPr>
        <w:t>Down</w:t>
      </w:r>
      <w:proofErr w:type="spellEnd"/>
      <w:r w:rsid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sendromu</w:t>
      </w:r>
      <w:proofErr w:type="gramEnd"/>
      <w:r w:rsidRPr="00B72386">
        <w:rPr>
          <w:rFonts w:ascii="Times New Roman" w:hAnsi="Times New Roman" w:cs="Times New Roman"/>
          <w:sz w:val="24"/>
          <w:szCs w:val="24"/>
        </w:rPr>
        <w:t>, insanlarda en sık olarak</w:t>
      </w:r>
    </w:p>
    <w:p w:rsidR="00C22C21" w:rsidRPr="00B72386" w:rsidRDefault="00C22C21" w:rsidP="00B72386">
      <w:pPr>
        <w:spacing w:line="360" w:lineRule="auto"/>
        <w:jc w:val="both"/>
        <w:rPr>
          <w:rFonts w:ascii="Times New Roman" w:hAnsi="Times New Roman" w:cs="Times New Roman"/>
          <w:sz w:val="24"/>
          <w:szCs w:val="24"/>
        </w:rPr>
      </w:pPr>
      <w:r w:rsidRPr="00B72386">
        <w:rPr>
          <w:rFonts w:ascii="Times New Roman" w:hAnsi="Times New Roman" w:cs="Times New Roman"/>
          <w:sz w:val="24"/>
          <w:szCs w:val="24"/>
        </w:rPr>
        <w:t xml:space="preserve">Tespit edilen </w:t>
      </w:r>
      <w:proofErr w:type="spellStart"/>
      <w:r w:rsidRPr="00B72386">
        <w:rPr>
          <w:rFonts w:ascii="Times New Roman" w:hAnsi="Times New Roman" w:cs="Times New Roman"/>
          <w:sz w:val="24"/>
          <w:szCs w:val="24"/>
        </w:rPr>
        <w:t>kromozomal</w:t>
      </w:r>
      <w:proofErr w:type="spellEnd"/>
      <w:r w:rsidRPr="00B72386">
        <w:rPr>
          <w:rFonts w:ascii="Times New Roman" w:hAnsi="Times New Roman" w:cs="Times New Roman"/>
          <w:sz w:val="24"/>
          <w:szCs w:val="24"/>
        </w:rPr>
        <w:t xml:space="preserve"> hastalıktır. Bu hastalığın tanımlanmasını takiben, neredeyse 100 yıl sonra Fransız hekim </w:t>
      </w:r>
      <w:proofErr w:type="spellStart"/>
      <w:r w:rsidRPr="00B72386">
        <w:rPr>
          <w:rFonts w:ascii="Times New Roman" w:hAnsi="Times New Roman" w:cs="Times New Roman"/>
          <w:sz w:val="24"/>
          <w:szCs w:val="24"/>
        </w:rPr>
        <w:t>JeromeLejeune</w:t>
      </w:r>
      <w:proofErr w:type="spellEnd"/>
      <w:r w:rsidRPr="00B72386">
        <w:rPr>
          <w:rFonts w:ascii="Times New Roman" w:hAnsi="Times New Roman" w:cs="Times New Roman"/>
          <w:sz w:val="24"/>
          <w:szCs w:val="24"/>
        </w:rPr>
        <w:t xml:space="preserve">, </w:t>
      </w: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sendromunun</w:t>
      </w:r>
      <w:proofErr w:type="gramEnd"/>
      <w:r w:rsidRPr="00B72386">
        <w:rPr>
          <w:rFonts w:ascii="Times New Roman" w:hAnsi="Times New Roman" w:cs="Times New Roman"/>
          <w:sz w:val="24"/>
          <w:szCs w:val="24"/>
        </w:rPr>
        <w:t xml:space="preserve"> 21. kromozomun kısmi ya da</w:t>
      </w:r>
      <w:r w:rsidR="00B72386">
        <w:rPr>
          <w:rFonts w:ascii="Times New Roman" w:hAnsi="Times New Roman" w:cs="Times New Roman"/>
          <w:sz w:val="24"/>
          <w:szCs w:val="24"/>
        </w:rPr>
        <w:t xml:space="preserve"> </w:t>
      </w:r>
      <w:r w:rsidRPr="00B72386">
        <w:rPr>
          <w:rFonts w:ascii="Times New Roman" w:hAnsi="Times New Roman" w:cs="Times New Roman"/>
          <w:sz w:val="24"/>
          <w:szCs w:val="24"/>
        </w:rPr>
        <w:t>tamamen fazladan bir kopyası nedeniyle meydana geldiğini ifade etmiştir.</w:t>
      </w:r>
    </w:p>
    <w:p w:rsidR="00C22C21" w:rsidRPr="00B72386" w:rsidRDefault="00C22C21" w:rsidP="00B72386">
      <w:pPr>
        <w:spacing w:line="360" w:lineRule="auto"/>
        <w:jc w:val="both"/>
        <w:rPr>
          <w:rFonts w:ascii="Times New Roman" w:hAnsi="Times New Roman" w:cs="Times New Roman"/>
          <w:sz w:val="24"/>
          <w:szCs w:val="24"/>
        </w:rPr>
      </w:pPr>
      <w:proofErr w:type="spellStart"/>
      <w:r w:rsidRPr="00B72386">
        <w:rPr>
          <w:rFonts w:ascii="Times New Roman" w:hAnsi="Times New Roman" w:cs="Times New Roman"/>
          <w:sz w:val="24"/>
          <w:szCs w:val="24"/>
        </w:rPr>
        <w:t>Trizomi</w:t>
      </w:r>
      <w:proofErr w:type="spellEnd"/>
      <w:r w:rsidRPr="00B72386">
        <w:rPr>
          <w:rFonts w:ascii="Times New Roman" w:hAnsi="Times New Roman" w:cs="Times New Roman"/>
          <w:sz w:val="24"/>
          <w:szCs w:val="24"/>
        </w:rPr>
        <w:t xml:space="preserve"> 21 ya da </w:t>
      </w:r>
      <w:proofErr w:type="spellStart"/>
      <w:r w:rsidRPr="00B72386">
        <w:rPr>
          <w:rFonts w:ascii="Times New Roman" w:hAnsi="Times New Roman" w:cs="Times New Roman"/>
          <w:sz w:val="24"/>
          <w:szCs w:val="24"/>
        </w:rPr>
        <w:t>mongolizm</w:t>
      </w:r>
      <w:proofErr w:type="spellEnd"/>
      <w:r w:rsidRPr="00B72386">
        <w:rPr>
          <w:rFonts w:ascii="Times New Roman" w:hAnsi="Times New Roman" w:cs="Times New Roman"/>
          <w:sz w:val="24"/>
          <w:szCs w:val="24"/>
        </w:rPr>
        <w:t xml:space="preserve"> olarak da adlandırılan </w:t>
      </w: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sendromu</w:t>
      </w:r>
      <w:proofErr w:type="gramEnd"/>
      <w:r w:rsidRPr="00B72386">
        <w:rPr>
          <w:rFonts w:ascii="Times New Roman" w:hAnsi="Times New Roman" w:cs="Times New Roman"/>
          <w:sz w:val="24"/>
          <w:szCs w:val="24"/>
        </w:rPr>
        <w:t>, vücut hücrelerindeki kromozom sayısının anormal olması sonucu ortaya çıkan bir hastalıktan ziyade genetik bir</w:t>
      </w:r>
      <w:r w:rsidR="00B72386">
        <w:rPr>
          <w:rFonts w:ascii="Times New Roman" w:hAnsi="Times New Roman" w:cs="Times New Roman"/>
          <w:sz w:val="24"/>
          <w:szCs w:val="24"/>
        </w:rPr>
        <w:t xml:space="preserve"> </w:t>
      </w:r>
      <w:r w:rsidRPr="00B72386">
        <w:rPr>
          <w:rFonts w:ascii="Times New Roman" w:hAnsi="Times New Roman" w:cs="Times New Roman"/>
          <w:sz w:val="24"/>
          <w:szCs w:val="24"/>
        </w:rPr>
        <w:t>anormalliktir.</w:t>
      </w:r>
    </w:p>
    <w:p w:rsidR="00C22C21" w:rsidRPr="00B72386" w:rsidRDefault="00C22C21" w:rsidP="00B72386">
      <w:pPr>
        <w:spacing w:line="360" w:lineRule="auto"/>
        <w:jc w:val="both"/>
        <w:rPr>
          <w:rFonts w:ascii="Times New Roman" w:hAnsi="Times New Roman" w:cs="Times New Roman"/>
          <w:sz w:val="24"/>
          <w:szCs w:val="24"/>
        </w:rPr>
      </w:pPr>
      <w:r w:rsidRPr="00B72386">
        <w:rPr>
          <w:rFonts w:ascii="Times New Roman" w:hAnsi="Times New Roman" w:cs="Times New Roman"/>
          <w:sz w:val="24"/>
          <w:szCs w:val="24"/>
        </w:rPr>
        <w:t xml:space="preserve">Bu çocuklarda 21 numaralı kromozom normalden bir adet fazladır. </w:t>
      </w: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sendromlu</w:t>
      </w:r>
      <w:proofErr w:type="gramEnd"/>
      <w:r w:rsidRPr="00B72386">
        <w:rPr>
          <w:rFonts w:ascii="Times New Roman" w:hAnsi="Times New Roman" w:cs="Times New Roman"/>
          <w:sz w:val="24"/>
          <w:szCs w:val="24"/>
        </w:rPr>
        <w:t xml:space="preserve"> çocukların fiziki özellikleri ve tıbbi problemleri çocuktan çocuğa fa</w:t>
      </w:r>
      <w:r w:rsidR="00B72386">
        <w:rPr>
          <w:rFonts w:ascii="Times New Roman" w:hAnsi="Times New Roman" w:cs="Times New Roman"/>
          <w:sz w:val="24"/>
          <w:szCs w:val="24"/>
        </w:rPr>
        <w:t xml:space="preserve">rklılık gösterebilir. Bazı </w:t>
      </w:r>
      <w:proofErr w:type="spellStart"/>
      <w:r w:rsidR="00B72386">
        <w:rPr>
          <w:rFonts w:ascii="Times New Roman" w:hAnsi="Times New Roman" w:cs="Times New Roman"/>
          <w:sz w:val="24"/>
          <w:szCs w:val="24"/>
        </w:rPr>
        <w:t>Down</w:t>
      </w:r>
      <w:proofErr w:type="spellEnd"/>
      <w:r w:rsid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sendromlu</w:t>
      </w:r>
      <w:proofErr w:type="gramEnd"/>
      <w:r w:rsidRPr="00B72386">
        <w:rPr>
          <w:rFonts w:ascii="Times New Roman" w:hAnsi="Times New Roman" w:cs="Times New Roman"/>
          <w:sz w:val="24"/>
          <w:szCs w:val="24"/>
        </w:rPr>
        <w:t xml:space="preserve"> çocuklara çok fazla tıbbi tedavi ve bakım gerekirken, diğerleri sağlıklı bir hayat sürebilir. </w:t>
      </w: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sendromu</w:t>
      </w:r>
      <w:proofErr w:type="gramEnd"/>
      <w:r w:rsidRPr="00B72386">
        <w:rPr>
          <w:rFonts w:ascii="Times New Roman" w:hAnsi="Times New Roman" w:cs="Times New Roman"/>
          <w:sz w:val="24"/>
          <w:szCs w:val="24"/>
        </w:rPr>
        <w:t xml:space="preserve"> önlenemez ama hastalık bebeğin doğumundan önce saptanabilir.</w:t>
      </w:r>
    </w:p>
    <w:p w:rsidR="00C22C21" w:rsidRPr="00B72386" w:rsidRDefault="00C22C21" w:rsidP="00B72386">
      <w:pPr>
        <w:spacing w:line="360" w:lineRule="auto"/>
        <w:jc w:val="both"/>
        <w:rPr>
          <w:rFonts w:ascii="Times New Roman" w:hAnsi="Times New Roman" w:cs="Times New Roman"/>
          <w:sz w:val="24"/>
          <w:szCs w:val="24"/>
        </w:rPr>
      </w:pP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sendromlu</w:t>
      </w:r>
      <w:proofErr w:type="gramEnd"/>
      <w:r w:rsidRPr="00B72386">
        <w:rPr>
          <w:rFonts w:ascii="Times New Roman" w:hAnsi="Times New Roman" w:cs="Times New Roman"/>
          <w:sz w:val="24"/>
          <w:szCs w:val="24"/>
        </w:rPr>
        <w:t xml:space="preserve"> çocuklarda görülen sağlık problemlerinin tedavisi mümkündür, ancak bu hastalığın kesin şifası yoktur. Yani hastalık ölünceye kadar devam eder. Özenli bakım ve</w:t>
      </w:r>
    </w:p>
    <w:p w:rsidR="00401639" w:rsidRPr="00B72386" w:rsidRDefault="00C22C21" w:rsidP="00B72386">
      <w:pPr>
        <w:spacing w:line="360" w:lineRule="auto"/>
        <w:jc w:val="both"/>
        <w:rPr>
          <w:rFonts w:ascii="Times New Roman" w:hAnsi="Times New Roman" w:cs="Times New Roman"/>
          <w:sz w:val="24"/>
          <w:szCs w:val="24"/>
        </w:rPr>
      </w:pPr>
      <w:proofErr w:type="gramStart"/>
      <w:r w:rsidRPr="00B72386">
        <w:rPr>
          <w:rFonts w:ascii="Times New Roman" w:hAnsi="Times New Roman" w:cs="Times New Roman"/>
          <w:sz w:val="24"/>
          <w:szCs w:val="24"/>
        </w:rPr>
        <w:t>destek</w:t>
      </w:r>
      <w:proofErr w:type="gramEnd"/>
      <w:r w:rsidRPr="00B72386">
        <w:rPr>
          <w:rFonts w:ascii="Times New Roman" w:hAnsi="Times New Roman" w:cs="Times New Roman"/>
          <w:sz w:val="24"/>
          <w:szCs w:val="24"/>
        </w:rPr>
        <w:t xml:space="preserve"> tedavileri sayesinde, </w:t>
      </w: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sendromlu çocuklar sağlıklı, mutlu ve çeşitli alanlarda toplumsal üretime katkı sağlayabilecek şekilde yetiştirilebilir.</w:t>
      </w:r>
    </w:p>
    <w:p w:rsidR="00C22C21" w:rsidRPr="00B72386" w:rsidRDefault="00C22C21" w:rsidP="00B72386">
      <w:pPr>
        <w:spacing w:line="360" w:lineRule="auto"/>
        <w:jc w:val="both"/>
        <w:rPr>
          <w:rFonts w:ascii="Times New Roman" w:hAnsi="Times New Roman" w:cs="Times New Roman"/>
          <w:b/>
          <w:sz w:val="24"/>
          <w:szCs w:val="24"/>
        </w:rPr>
      </w:pPr>
    </w:p>
    <w:p w:rsidR="00C22C21" w:rsidRPr="00B72386" w:rsidRDefault="00C22C21" w:rsidP="00B72386">
      <w:pPr>
        <w:spacing w:line="360" w:lineRule="auto"/>
        <w:jc w:val="both"/>
        <w:rPr>
          <w:rFonts w:ascii="Times New Roman" w:hAnsi="Times New Roman" w:cs="Times New Roman"/>
          <w:b/>
          <w:sz w:val="24"/>
          <w:szCs w:val="24"/>
        </w:rPr>
      </w:pPr>
      <w:r w:rsidRPr="00B72386">
        <w:rPr>
          <w:rFonts w:ascii="Times New Roman" w:hAnsi="Times New Roman" w:cs="Times New Roman"/>
          <w:b/>
          <w:sz w:val="24"/>
          <w:szCs w:val="24"/>
        </w:rPr>
        <w:t>Belirtileri</w:t>
      </w:r>
    </w:p>
    <w:p w:rsidR="00C22C21" w:rsidRPr="00B72386" w:rsidRDefault="00C22C21" w:rsidP="00B72386">
      <w:pPr>
        <w:spacing w:line="360" w:lineRule="auto"/>
        <w:jc w:val="both"/>
        <w:rPr>
          <w:rFonts w:ascii="Times New Roman" w:hAnsi="Times New Roman" w:cs="Times New Roman"/>
          <w:sz w:val="24"/>
          <w:szCs w:val="24"/>
        </w:rPr>
      </w:pP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sendromlu</w:t>
      </w:r>
      <w:proofErr w:type="gramEnd"/>
      <w:r w:rsidRPr="00B72386">
        <w:rPr>
          <w:rFonts w:ascii="Times New Roman" w:hAnsi="Times New Roman" w:cs="Times New Roman"/>
          <w:sz w:val="24"/>
          <w:szCs w:val="24"/>
        </w:rPr>
        <w:t xml:space="preserve"> çocuklar düz bir yüz profiline, yukarı doğru çekik gözlere ve dışarı taşan bir dil yapısına sahiptir. Bu tipik yüz görünümleri nedeniyle </w:t>
      </w: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sendromlu</w:t>
      </w:r>
      <w:proofErr w:type="gramEnd"/>
      <w:r w:rsidRPr="00B72386">
        <w:rPr>
          <w:rFonts w:ascii="Times New Roman" w:hAnsi="Times New Roman" w:cs="Times New Roman"/>
          <w:sz w:val="24"/>
          <w:szCs w:val="24"/>
        </w:rPr>
        <w:t xml:space="preserve"> bebekler doğumdan itibaren kolayca tanınabilir. Hasta bebeklerin başı normalden küçük, başlarının arkası düz, kulakları küçük, burun kökü düz, basık ve geniş, damakları dar ve kısa, ağızları küçük ve dilleri bundan dolayı çoğunlukla dışarıda olur. Boyunları, kolları ve bacakları normalden kısadır.</w:t>
      </w:r>
    </w:p>
    <w:p w:rsidR="00C22C21" w:rsidRPr="00B72386" w:rsidRDefault="00C22C21" w:rsidP="00B72386">
      <w:pPr>
        <w:spacing w:line="360" w:lineRule="auto"/>
        <w:jc w:val="both"/>
        <w:rPr>
          <w:rFonts w:ascii="Times New Roman" w:hAnsi="Times New Roman" w:cs="Times New Roman"/>
          <w:sz w:val="24"/>
          <w:szCs w:val="24"/>
        </w:rPr>
      </w:pPr>
      <w:r w:rsidRPr="00B72386">
        <w:rPr>
          <w:rFonts w:ascii="Times New Roman" w:hAnsi="Times New Roman" w:cs="Times New Roman"/>
          <w:sz w:val="24"/>
          <w:szCs w:val="24"/>
        </w:rPr>
        <w:t xml:space="preserve">Kısa ve geniş el parmakları, </w:t>
      </w:r>
      <w:proofErr w:type="spellStart"/>
      <w:r w:rsidRPr="00B72386">
        <w:rPr>
          <w:rFonts w:ascii="Times New Roman" w:hAnsi="Times New Roman" w:cs="Times New Roman"/>
          <w:sz w:val="24"/>
          <w:szCs w:val="24"/>
        </w:rPr>
        <w:t>klinodaktilileri</w:t>
      </w:r>
      <w:proofErr w:type="spellEnd"/>
      <w:r w:rsidRPr="00B72386">
        <w:rPr>
          <w:rFonts w:ascii="Times New Roman" w:hAnsi="Times New Roman" w:cs="Times New Roman"/>
          <w:sz w:val="24"/>
          <w:szCs w:val="24"/>
        </w:rPr>
        <w:t xml:space="preserve"> (kavisli parmak) vardır. El ayalarında 2 adet yarım çizgi değil, el ayasını boydan boya geçen tek bir çizgi (</w:t>
      </w:r>
      <w:proofErr w:type="spellStart"/>
      <w:r w:rsidRPr="00B72386">
        <w:rPr>
          <w:rFonts w:ascii="Times New Roman" w:hAnsi="Times New Roman" w:cs="Times New Roman"/>
          <w:sz w:val="24"/>
          <w:szCs w:val="24"/>
        </w:rPr>
        <w:t>simian</w:t>
      </w:r>
      <w:proofErr w:type="spellEnd"/>
      <w:r w:rsidRPr="00B72386">
        <w:rPr>
          <w:rFonts w:ascii="Times New Roman" w:hAnsi="Times New Roman" w:cs="Times New Roman"/>
          <w:sz w:val="24"/>
          <w:szCs w:val="24"/>
        </w:rPr>
        <w:t xml:space="preserve"> çizgisi) bulunur. </w:t>
      </w:r>
      <w:proofErr w:type="spellStart"/>
      <w:r w:rsidRPr="00B72386">
        <w:rPr>
          <w:rFonts w:ascii="Times New Roman" w:hAnsi="Times New Roman" w:cs="Times New Roman"/>
          <w:sz w:val="24"/>
          <w:szCs w:val="24"/>
        </w:rPr>
        <w:t>Yenidoğan</w:t>
      </w:r>
      <w:proofErr w:type="spellEnd"/>
      <w:r w:rsidRPr="00B72386">
        <w:rPr>
          <w:rFonts w:ascii="Times New Roman" w:hAnsi="Times New Roman" w:cs="Times New Roman"/>
          <w:sz w:val="24"/>
          <w:szCs w:val="24"/>
        </w:rPr>
        <w:t xml:space="preserve"> döneminde tipik yüz görünümünden sonraki en önemli özellik gevşek (</w:t>
      </w:r>
      <w:proofErr w:type="spellStart"/>
      <w:r w:rsidRPr="00B72386">
        <w:rPr>
          <w:rFonts w:ascii="Times New Roman" w:hAnsi="Times New Roman" w:cs="Times New Roman"/>
          <w:sz w:val="24"/>
          <w:szCs w:val="24"/>
        </w:rPr>
        <w:t>flask</w:t>
      </w:r>
      <w:proofErr w:type="spellEnd"/>
      <w:r w:rsidRPr="00B72386">
        <w:rPr>
          <w:rFonts w:ascii="Times New Roman" w:hAnsi="Times New Roman" w:cs="Times New Roman"/>
          <w:sz w:val="24"/>
          <w:szCs w:val="24"/>
        </w:rPr>
        <w:t xml:space="preserve">) kas ve eklem yapısıdır. Kas </w:t>
      </w:r>
      <w:proofErr w:type="spellStart"/>
      <w:r w:rsidRPr="00B72386">
        <w:rPr>
          <w:rFonts w:ascii="Times New Roman" w:hAnsi="Times New Roman" w:cs="Times New Roman"/>
          <w:sz w:val="24"/>
          <w:szCs w:val="24"/>
        </w:rPr>
        <w:t>tonusunun</w:t>
      </w:r>
      <w:proofErr w:type="spellEnd"/>
      <w:r w:rsidRPr="00B72386">
        <w:rPr>
          <w:rFonts w:ascii="Times New Roman" w:hAnsi="Times New Roman" w:cs="Times New Roman"/>
          <w:sz w:val="24"/>
          <w:szCs w:val="24"/>
        </w:rPr>
        <w:t xml:space="preserve"> düşük olması özellikle süt çocuklarında kabızlığa, şiş ve gevşek karın yapısına yol açtığı gibi emme ve beslenme problemlerine de sebep olabilir. Her ne kadar bu özellik zamanla düzelse de </w:t>
      </w: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sendromlu</w:t>
      </w:r>
      <w:proofErr w:type="gramEnd"/>
      <w:r w:rsidRPr="00B72386">
        <w:rPr>
          <w:rFonts w:ascii="Times New Roman" w:hAnsi="Times New Roman" w:cs="Times New Roman"/>
          <w:sz w:val="24"/>
          <w:szCs w:val="24"/>
        </w:rPr>
        <w:t xml:space="preserve"> çocuklar oturma, emekleme ve yürüme gibi </w:t>
      </w:r>
      <w:r w:rsidRPr="00B72386">
        <w:rPr>
          <w:rFonts w:ascii="Times New Roman" w:hAnsi="Times New Roman" w:cs="Times New Roman"/>
          <w:sz w:val="24"/>
          <w:szCs w:val="24"/>
        </w:rPr>
        <w:lastRenderedPageBreak/>
        <w:t xml:space="preserve">gelişmenin dönüm noktalarına diğer çocuklardan daha geç ulaşır. </w:t>
      </w:r>
      <w:proofErr w:type="spellStart"/>
      <w:r w:rsidRPr="00B72386">
        <w:rPr>
          <w:rFonts w:ascii="Times New Roman" w:hAnsi="Times New Roman" w:cs="Times New Roman"/>
          <w:sz w:val="24"/>
          <w:szCs w:val="24"/>
        </w:rPr>
        <w:t>Down</w:t>
      </w:r>
      <w:proofErr w:type="spellEnd"/>
      <w:r w:rsidRPr="00B72386">
        <w:rPr>
          <w:rFonts w:ascii="Times New Roman" w:hAnsi="Times New Roman" w:cs="Times New Roman"/>
          <w:sz w:val="24"/>
          <w:szCs w:val="24"/>
        </w:rPr>
        <w:t xml:space="preserve"> </w:t>
      </w:r>
      <w:proofErr w:type="gramStart"/>
      <w:r w:rsidRPr="00B72386">
        <w:rPr>
          <w:rFonts w:ascii="Times New Roman" w:hAnsi="Times New Roman" w:cs="Times New Roman"/>
          <w:sz w:val="24"/>
          <w:szCs w:val="24"/>
        </w:rPr>
        <w:t>sendromlu</w:t>
      </w:r>
      <w:proofErr w:type="gramEnd"/>
      <w:r w:rsidRPr="00B72386">
        <w:rPr>
          <w:rFonts w:ascii="Times New Roman" w:hAnsi="Times New Roman" w:cs="Times New Roman"/>
          <w:sz w:val="24"/>
          <w:szCs w:val="24"/>
        </w:rPr>
        <w:t xml:space="preserve"> çocukların çoğunda doğuştan gelen kalp, bağırsak, kulak ve solunum problemleri görülür.</w:t>
      </w:r>
    </w:p>
    <w:p w:rsidR="00C22C21" w:rsidRPr="00B72386" w:rsidRDefault="00C22C21" w:rsidP="00B72386">
      <w:pPr>
        <w:spacing w:line="360" w:lineRule="auto"/>
        <w:jc w:val="both"/>
        <w:rPr>
          <w:rFonts w:ascii="Times New Roman" w:hAnsi="Times New Roman" w:cs="Times New Roman"/>
          <w:b/>
          <w:sz w:val="24"/>
          <w:szCs w:val="24"/>
        </w:rPr>
      </w:pPr>
    </w:p>
    <w:p w:rsidR="00C22C21" w:rsidRPr="00B72386" w:rsidRDefault="00C22C21" w:rsidP="00B72386">
      <w:pPr>
        <w:spacing w:line="360" w:lineRule="auto"/>
        <w:jc w:val="both"/>
        <w:rPr>
          <w:rFonts w:ascii="Times New Roman" w:hAnsi="Times New Roman" w:cs="Times New Roman"/>
          <w:b/>
          <w:sz w:val="24"/>
          <w:szCs w:val="24"/>
        </w:rPr>
      </w:pPr>
      <w:r w:rsidRPr="00B72386">
        <w:rPr>
          <w:rFonts w:ascii="Times New Roman" w:hAnsi="Times New Roman" w:cs="Times New Roman"/>
          <w:b/>
          <w:sz w:val="24"/>
          <w:szCs w:val="24"/>
        </w:rPr>
        <w:t xml:space="preserve">Yasal Haklar </w:t>
      </w:r>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5" w:tgtFrame="_blank" w:history="1">
        <w:r w:rsidR="00C22C21" w:rsidRPr="00B72386">
          <w:rPr>
            <w:rStyle w:val="Kpr"/>
            <w:color w:val="262626" w:themeColor="text1" w:themeTint="D9"/>
            <w:spacing w:val="4"/>
            <w:bdr w:val="none" w:sz="0" w:space="0" w:color="auto" w:frame="1"/>
          </w:rPr>
          <w:t>Türkiye Cumhuriyeti Anayasası</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6" w:tgtFrame="_blank" w:history="1">
        <w:r w:rsidR="00C22C21" w:rsidRPr="00B72386">
          <w:rPr>
            <w:rStyle w:val="Kpr"/>
            <w:color w:val="262626" w:themeColor="text1" w:themeTint="D9"/>
            <w:spacing w:val="4"/>
            <w:bdr w:val="none" w:sz="0" w:space="0" w:color="auto" w:frame="1"/>
          </w:rPr>
          <w:t>İlk Öğretim ve Eğitim Kanunu</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7" w:tgtFrame="_blank" w:history="1">
        <w:r w:rsidR="00C22C21" w:rsidRPr="00B72386">
          <w:rPr>
            <w:rStyle w:val="Kpr"/>
            <w:color w:val="262626" w:themeColor="text1" w:themeTint="D9"/>
            <w:spacing w:val="4"/>
            <w:bdr w:val="none" w:sz="0" w:space="0" w:color="auto" w:frame="1"/>
          </w:rPr>
          <w:t xml:space="preserve">İlköğretim ve Eğitim Kanunu ile Bazı Kanunlarda Değişiklik yapılmasına Dair Kanun - 11 Nisan 2012- Resmî Gazete </w:t>
        </w:r>
        <w:proofErr w:type="gramStart"/>
        <w:r w:rsidR="00C22C21" w:rsidRPr="00B72386">
          <w:rPr>
            <w:rStyle w:val="Kpr"/>
            <w:color w:val="262626" w:themeColor="text1" w:themeTint="D9"/>
            <w:spacing w:val="4"/>
            <w:bdr w:val="none" w:sz="0" w:space="0" w:color="auto" w:frame="1"/>
          </w:rPr>
          <w:t>Sayı : 28261</w:t>
        </w:r>
        <w:proofErr w:type="gramEnd"/>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8" w:tgtFrame="_blank" w:history="1">
        <w:r w:rsidR="00C22C21" w:rsidRPr="00B72386">
          <w:rPr>
            <w:rStyle w:val="Kpr"/>
            <w:color w:val="262626" w:themeColor="text1" w:themeTint="D9"/>
            <w:spacing w:val="4"/>
            <w:bdr w:val="none" w:sz="0" w:space="0" w:color="auto" w:frame="1"/>
          </w:rPr>
          <w:t>Milli Eğitim Temel Kanunu</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9" w:tgtFrame="_blank" w:history="1">
        <w:r w:rsidR="00C22C21" w:rsidRPr="00B72386">
          <w:rPr>
            <w:rStyle w:val="Kpr"/>
            <w:color w:val="262626" w:themeColor="text1" w:themeTint="D9"/>
            <w:spacing w:val="4"/>
            <w:bdr w:val="none" w:sz="0" w:space="0" w:color="auto" w:frame="1"/>
          </w:rPr>
          <w:t>Sağlık Hizmetleri Temel Kanunu - Kanun Numarası: 3359 Resmi Gazete Tarih: 15.5.1987; Sayı: 19461</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0" w:tgtFrame="_blank" w:history="1">
        <w:r w:rsidR="00C22C21" w:rsidRPr="00B72386">
          <w:rPr>
            <w:rStyle w:val="Kpr"/>
            <w:color w:val="262626" w:themeColor="text1" w:themeTint="D9"/>
            <w:spacing w:val="4"/>
            <w:bdr w:val="none" w:sz="0" w:space="0" w:color="auto" w:frame="1"/>
          </w:rPr>
          <w:t xml:space="preserve">Sosyal Sigortalar ve Genel Sağlık Sigortası Kanunu - Kanun </w:t>
        </w:r>
        <w:proofErr w:type="gramStart"/>
        <w:r w:rsidR="00C22C21" w:rsidRPr="00B72386">
          <w:rPr>
            <w:rStyle w:val="Kpr"/>
            <w:color w:val="262626" w:themeColor="text1" w:themeTint="D9"/>
            <w:spacing w:val="4"/>
            <w:bdr w:val="none" w:sz="0" w:space="0" w:color="auto" w:frame="1"/>
          </w:rPr>
          <w:t>Numarası : 5510</w:t>
        </w:r>
        <w:proofErr w:type="gramEnd"/>
        <w:r w:rsidR="00C22C21" w:rsidRPr="00B72386">
          <w:rPr>
            <w:rStyle w:val="Kpr"/>
            <w:color w:val="262626" w:themeColor="text1" w:themeTint="D9"/>
            <w:spacing w:val="4"/>
            <w:bdr w:val="none" w:sz="0" w:space="0" w:color="auto" w:frame="1"/>
          </w:rPr>
          <w:t xml:space="preserve"> - Kabul Tarihi : 31/5/2006 - </w:t>
        </w:r>
        <w:proofErr w:type="spellStart"/>
        <w:r w:rsidR="00C22C21" w:rsidRPr="00B72386">
          <w:rPr>
            <w:rStyle w:val="Kpr"/>
            <w:color w:val="262626" w:themeColor="text1" w:themeTint="D9"/>
            <w:spacing w:val="4"/>
            <w:bdr w:val="none" w:sz="0" w:space="0" w:color="auto" w:frame="1"/>
          </w:rPr>
          <w:t>R.Gazete</w:t>
        </w:r>
        <w:proofErr w:type="spellEnd"/>
        <w:r w:rsidR="00C22C21" w:rsidRPr="00B72386">
          <w:rPr>
            <w:rStyle w:val="Kpr"/>
            <w:color w:val="262626" w:themeColor="text1" w:themeTint="D9"/>
            <w:spacing w:val="4"/>
            <w:bdr w:val="none" w:sz="0" w:space="0" w:color="auto" w:frame="1"/>
          </w:rPr>
          <w:t xml:space="preserve"> : Tarih: 16/6/2006 Sayı : 26200</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1" w:tgtFrame="_blank" w:history="1">
        <w:r w:rsidR="00C22C21" w:rsidRPr="00B72386">
          <w:rPr>
            <w:rStyle w:val="Kpr"/>
            <w:color w:val="262626" w:themeColor="text1" w:themeTint="D9"/>
            <w:spacing w:val="4"/>
            <w:bdr w:val="none" w:sz="0" w:space="0" w:color="auto" w:frame="1"/>
          </w:rPr>
          <w:t>Türk Medeni Kanunu</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2" w:tgtFrame="_blank" w:history="1">
        <w:r w:rsidR="00C22C21" w:rsidRPr="00B72386">
          <w:rPr>
            <w:rStyle w:val="Kpr"/>
            <w:color w:val="262626" w:themeColor="text1" w:themeTint="D9"/>
            <w:spacing w:val="4"/>
            <w:bdr w:val="none" w:sz="0" w:space="0" w:color="auto" w:frame="1"/>
          </w:rPr>
          <w:t xml:space="preserve">Sosyal Hizmetler Kanunu - Kanun </w:t>
        </w:r>
        <w:proofErr w:type="gramStart"/>
        <w:r w:rsidR="00C22C21" w:rsidRPr="00B72386">
          <w:rPr>
            <w:rStyle w:val="Kpr"/>
            <w:color w:val="262626" w:themeColor="text1" w:themeTint="D9"/>
            <w:spacing w:val="4"/>
            <w:bdr w:val="none" w:sz="0" w:space="0" w:color="auto" w:frame="1"/>
          </w:rPr>
          <w:t>Numarası : 2828</w:t>
        </w:r>
        <w:proofErr w:type="gramEnd"/>
        <w:r w:rsidR="00C22C21" w:rsidRPr="00B72386">
          <w:rPr>
            <w:rStyle w:val="Kpr"/>
            <w:color w:val="262626" w:themeColor="text1" w:themeTint="D9"/>
            <w:spacing w:val="4"/>
            <w:bdr w:val="none" w:sz="0" w:space="0" w:color="auto" w:frame="1"/>
          </w:rPr>
          <w:t xml:space="preserve"> - Kabul Tarihi : 24/5/1983 - </w:t>
        </w:r>
        <w:proofErr w:type="spellStart"/>
        <w:r w:rsidR="00C22C21" w:rsidRPr="00B72386">
          <w:rPr>
            <w:rStyle w:val="Kpr"/>
            <w:color w:val="262626" w:themeColor="text1" w:themeTint="D9"/>
            <w:spacing w:val="4"/>
            <w:bdr w:val="none" w:sz="0" w:space="0" w:color="auto" w:frame="1"/>
          </w:rPr>
          <w:t>R.Gazete</w:t>
        </w:r>
        <w:proofErr w:type="spellEnd"/>
        <w:r w:rsidR="00C22C21" w:rsidRPr="00B72386">
          <w:rPr>
            <w:rStyle w:val="Kpr"/>
            <w:color w:val="262626" w:themeColor="text1" w:themeTint="D9"/>
            <w:spacing w:val="4"/>
            <w:bdr w:val="none" w:sz="0" w:space="0" w:color="auto" w:frame="1"/>
          </w:rPr>
          <w:t xml:space="preserve"> : Tarih : 27/5/1983 Sayı : 18059</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3" w:tgtFrame="_blank" w:history="1">
        <w:r w:rsidR="00C22C21" w:rsidRPr="00B72386">
          <w:rPr>
            <w:rStyle w:val="Kpr"/>
            <w:color w:val="262626" w:themeColor="text1" w:themeTint="D9"/>
            <w:spacing w:val="4"/>
            <w:bdr w:val="none" w:sz="0" w:space="0" w:color="auto" w:frame="1"/>
          </w:rPr>
          <w:t>Birleşmiş Milletler Engelli Hakları Sözleşmesi</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4" w:tgtFrame="_blank" w:history="1">
        <w:r w:rsidR="00C22C21" w:rsidRPr="00B72386">
          <w:rPr>
            <w:rStyle w:val="Kpr"/>
            <w:color w:val="262626" w:themeColor="text1" w:themeTint="D9"/>
            <w:spacing w:val="4"/>
            <w:bdr w:val="none" w:sz="0" w:space="0" w:color="auto" w:frame="1"/>
          </w:rPr>
          <w:t>T.C.'</w:t>
        </w:r>
        <w:proofErr w:type="spellStart"/>
        <w:r w:rsidR="00C22C21" w:rsidRPr="00B72386">
          <w:rPr>
            <w:rStyle w:val="Kpr"/>
            <w:color w:val="262626" w:themeColor="text1" w:themeTint="D9"/>
            <w:spacing w:val="4"/>
            <w:bdr w:val="none" w:sz="0" w:space="0" w:color="auto" w:frame="1"/>
          </w:rPr>
          <w:t>nin</w:t>
        </w:r>
        <w:proofErr w:type="spellEnd"/>
        <w:r w:rsidR="00C22C21" w:rsidRPr="00B72386">
          <w:rPr>
            <w:rStyle w:val="Kpr"/>
            <w:color w:val="262626" w:themeColor="text1" w:themeTint="D9"/>
            <w:spacing w:val="4"/>
            <w:bdr w:val="none" w:sz="0" w:space="0" w:color="auto" w:frame="1"/>
          </w:rPr>
          <w:t xml:space="preserve"> Birleşmiş Milletler Engelli Hakları Sözleşmesi Onaylanmasının Uygun Bulunduğuna Dair Kanun</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5" w:tgtFrame="_blank" w:history="1">
        <w:r w:rsidR="00C22C21" w:rsidRPr="00B72386">
          <w:rPr>
            <w:rStyle w:val="Kpr"/>
            <w:color w:val="262626" w:themeColor="text1" w:themeTint="D9"/>
            <w:spacing w:val="4"/>
            <w:bdr w:val="none" w:sz="0" w:space="0" w:color="auto" w:frame="1"/>
          </w:rPr>
          <w:t xml:space="preserve">Milli Eğitim Bakanlığı Özel Eğitim Kurumları Yönetmeliği -18 Mayıs 2012 Resmî Gazete </w:t>
        </w:r>
        <w:proofErr w:type="gramStart"/>
        <w:r w:rsidR="00C22C21" w:rsidRPr="00B72386">
          <w:rPr>
            <w:rStyle w:val="Kpr"/>
            <w:color w:val="262626" w:themeColor="text1" w:themeTint="D9"/>
            <w:spacing w:val="4"/>
            <w:bdr w:val="none" w:sz="0" w:space="0" w:color="auto" w:frame="1"/>
          </w:rPr>
          <w:t>Sayı : 28296</w:t>
        </w:r>
        <w:proofErr w:type="gramEnd"/>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6" w:tgtFrame="_blank" w:history="1">
        <w:r w:rsidR="00C22C21" w:rsidRPr="00B72386">
          <w:rPr>
            <w:rStyle w:val="Kpr"/>
            <w:color w:val="262626" w:themeColor="text1" w:themeTint="D9"/>
            <w:spacing w:val="4"/>
            <w:bdr w:val="none" w:sz="0" w:space="0" w:color="auto" w:frame="1"/>
          </w:rPr>
          <w:t xml:space="preserve">Özel Eğitim Kurumları Kanunu- Kanun Numarası 5580 Kabul Tarihi: </w:t>
        </w:r>
        <w:proofErr w:type="gramStart"/>
        <w:r w:rsidR="00C22C21" w:rsidRPr="00B72386">
          <w:rPr>
            <w:rStyle w:val="Kpr"/>
            <w:color w:val="262626" w:themeColor="text1" w:themeTint="D9"/>
            <w:spacing w:val="4"/>
            <w:bdr w:val="none" w:sz="0" w:space="0" w:color="auto" w:frame="1"/>
          </w:rPr>
          <w:t>8/2/2007</w:t>
        </w:r>
        <w:proofErr w:type="gramEnd"/>
        <w:r w:rsidR="00C22C21" w:rsidRPr="00B72386">
          <w:rPr>
            <w:rStyle w:val="Kpr"/>
            <w:color w:val="262626" w:themeColor="text1" w:themeTint="D9"/>
            <w:spacing w:val="4"/>
            <w:bdr w:val="none" w:sz="0" w:space="0" w:color="auto" w:frame="1"/>
          </w:rPr>
          <w:t>- Resmi Gazete Tarih: 14/2/2007 Sayı: 26434</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7" w:tgtFrame="_blank" w:history="1">
        <w:r w:rsidR="00C22C21" w:rsidRPr="00B72386">
          <w:rPr>
            <w:rStyle w:val="Kpr"/>
            <w:color w:val="262626" w:themeColor="text1" w:themeTint="D9"/>
            <w:spacing w:val="4"/>
            <w:bdr w:val="none" w:sz="0" w:space="0" w:color="auto" w:frame="1"/>
          </w:rPr>
          <w:t>Özel Eğitim Hizmetleri Yönetmeliği</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8" w:tgtFrame="_blank" w:history="1">
        <w:r w:rsidR="00C22C21" w:rsidRPr="00B72386">
          <w:rPr>
            <w:rStyle w:val="Kpr"/>
            <w:color w:val="262626" w:themeColor="text1" w:themeTint="D9"/>
            <w:spacing w:val="4"/>
            <w:bdr w:val="none" w:sz="0" w:space="0" w:color="auto" w:frame="1"/>
          </w:rPr>
          <w:t> Okullarda Destek eğitim Sınıfları Açılması Genelgesi - 2015/05</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19" w:tgtFrame="_blank" w:history="1">
        <w:r w:rsidR="00C22C21" w:rsidRPr="00B72386">
          <w:rPr>
            <w:rStyle w:val="Kpr"/>
            <w:color w:val="262626" w:themeColor="text1" w:themeTint="D9"/>
            <w:spacing w:val="4"/>
            <w:bdr w:val="none" w:sz="0" w:space="0" w:color="auto" w:frame="1"/>
          </w:rPr>
          <w:t xml:space="preserve">Engelliler Hakkında Kanun -Kanun </w:t>
        </w:r>
        <w:proofErr w:type="gramStart"/>
        <w:r w:rsidR="00C22C21" w:rsidRPr="00B72386">
          <w:rPr>
            <w:rStyle w:val="Kpr"/>
            <w:color w:val="262626" w:themeColor="text1" w:themeTint="D9"/>
            <w:spacing w:val="4"/>
            <w:bdr w:val="none" w:sz="0" w:space="0" w:color="auto" w:frame="1"/>
          </w:rPr>
          <w:t>Numarası : 5378</w:t>
        </w:r>
        <w:proofErr w:type="gramEnd"/>
        <w:r w:rsidR="00C22C21" w:rsidRPr="00B72386">
          <w:rPr>
            <w:rStyle w:val="Kpr"/>
            <w:color w:val="262626" w:themeColor="text1" w:themeTint="D9"/>
            <w:spacing w:val="4"/>
            <w:bdr w:val="none" w:sz="0" w:space="0" w:color="auto" w:frame="1"/>
          </w:rPr>
          <w:t xml:space="preserve"> - Kabul Tarihi : 1/7/2005 - </w:t>
        </w:r>
        <w:proofErr w:type="spellStart"/>
        <w:r w:rsidR="00C22C21" w:rsidRPr="00B72386">
          <w:rPr>
            <w:rStyle w:val="Kpr"/>
            <w:color w:val="262626" w:themeColor="text1" w:themeTint="D9"/>
            <w:spacing w:val="4"/>
            <w:bdr w:val="none" w:sz="0" w:space="0" w:color="auto" w:frame="1"/>
          </w:rPr>
          <w:t>R.Gazete</w:t>
        </w:r>
        <w:proofErr w:type="spellEnd"/>
        <w:r w:rsidR="00C22C21" w:rsidRPr="00B72386">
          <w:rPr>
            <w:rStyle w:val="Kpr"/>
            <w:color w:val="262626" w:themeColor="text1" w:themeTint="D9"/>
            <w:spacing w:val="4"/>
            <w:bdr w:val="none" w:sz="0" w:space="0" w:color="auto" w:frame="1"/>
          </w:rPr>
          <w:t>: Tarih: 7/7/2005 Sayı : 25868</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20" w:tgtFrame="_blank" w:history="1">
        <w:r w:rsidR="00C22C21" w:rsidRPr="00B72386">
          <w:rPr>
            <w:rStyle w:val="Kpr"/>
            <w:color w:val="262626" w:themeColor="text1" w:themeTint="D9"/>
            <w:spacing w:val="4"/>
            <w:bdr w:val="none" w:sz="0" w:space="0" w:color="auto" w:frame="1"/>
          </w:rPr>
          <w:t>65 yaşını doldurmuş Muhtaç, Güçsüz ve Kimsesiz Türk Vatandaşlarına Aylık Bağlanması Hakkında Kanun (Bu kanun 65 yaşını doldurmamış olan Engelli vatandaşlar için de düzenlemeleri kapsamaktadır).</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21" w:tgtFrame="_blank" w:history="1">
        <w:r w:rsidR="00C22C21" w:rsidRPr="00B72386">
          <w:rPr>
            <w:rStyle w:val="Kpr"/>
            <w:color w:val="262626" w:themeColor="text1" w:themeTint="D9"/>
            <w:spacing w:val="4"/>
            <w:bdr w:val="none" w:sz="0" w:space="0" w:color="auto" w:frame="1"/>
          </w:rPr>
          <w:t xml:space="preserve">Çocuklar İçin Özel Gereksinim Değerlendirmesi Hakkında Yönetmelik - Resmi Gazete Tarih: </w:t>
        </w:r>
        <w:proofErr w:type="gramStart"/>
        <w:r w:rsidR="00C22C21" w:rsidRPr="00B72386">
          <w:rPr>
            <w:rStyle w:val="Kpr"/>
            <w:color w:val="262626" w:themeColor="text1" w:themeTint="D9"/>
            <w:spacing w:val="4"/>
            <w:bdr w:val="none" w:sz="0" w:space="0" w:color="auto" w:frame="1"/>
          </w:rPr>
          <w:t>20/02/2019</w:t>
        </w:r>
        <w:proofErr w:type="gramEnd"/>
        <w:r w:rsidR="00C22C21" w:rsidRPr="00B72386">
          <w:rPr>
            <w:rStyle w:val="Kpr"/>
            <w:color w:val="262626" w:themeColor="text1" w:themeTint="D9"/>
            <w:spacing w:val="4"/>
            <w:bdr w:val="none" w:sz="0" w:space="0" w:color="auto" w:frame="1"/>
          </w:rPr>
          <w:t>  Sayı: 30692</w:t>
        </w:r>
      </w:hyperlink>
    </w:p>
    <w:p w:rsidR="00C22C21" w:rsidRPr="00B72386" w:rsidRDefault="00B72386" w:rsidP="00B72386">
      <w:pPr>
        <w:pStyle w:val="NormalWeb"/>
        <w:spacing w:before="0" w:beforeAutospacing="0" w:after="0" w:afterAutospacing="0" w:line="360" w:lineRule="auto"/>
        <w:jc w:val="both"/>
        <w:textAlignment w:val="baseline"/>
        <w:rPr>
          <w:color w:val="262626" w:themeColor="text1" w:themeTint="D9"/>
          <w:spacing w:val="4"/>
        </w:rPr>
      </w:pPr>
      <w:hyperlink r:id="rId22" w:tgtFrame="_blank" w:history="1">
        <w:r w:rsidR="00C22C21" w:rsidRPr="00B72386">
          <w:rPr>
            <w:rStyle w:val="Kpr"/>
            <w:color w:val="262626" w:themeColor="text1" w:themeTint="D9"/>
            <w:spacing w:val="4"/>
            <w:bdr w:val="none" w:sz="0" w:space="0" w:color="auto" w:frame="1"/>
          </w:rPr>
          <w:t xml:space="preserve">Erişkinler İçin Engellilik Değerlendirmesi Hakkında Yönetmelik - Resmi Gazete Tarih: </w:t>
        </w:r>
        <w:proofErr w:type="gramStart"/>
        <w:r w:rsidR="00C22C21" w:rsidRPr="00B72386">
          <w:rPr>
            <w:rStyle w:val="Kpr"/>
            <w:color w:val="262626" w:themeColor="text1" w:themeTint="D9"/>
            <w:spacing w:val="4"/>
            <w:bdr w:val="none" w:sz="0" w:space="0" w:color="auto" w:frame="1"/>
          </w:rPr>
          <w:t>20/02/2019</w:t>
        </w:r>
        <w:proofErr w:type="gramEnd"/>
        <w:r w:rsidR="00C22C21" w:rsidRPr="00B72386">
          <w:rPr>
            <w:rStyle w:val="Kpr"/>
            <w:color w:val="262626" w:themeColor="text1" w:themeTint="D9"/>
            <w:spacing w:val="4"/>
            <w:bdr w:val="none" w:sz="0" w:space="0" w:color="auto" w:frame="1"/>
          </w:rPr>
          <w:t>  Sayı: 30692</w:t>
        </w:r>
      </w:hyperlink>
    </w:p>
    <w:p w:rsidR="00C22C21" w:rsidRPr="00B72386" w:rsidRDefault="00C22C21" w:rsidP="00B72386">
      <w:pPr>
        <w:spacing w:line="360" w:lineRule="auto"/>
        <w:jc w:val="both"/>
        <w:rPr>
          <w:rFonts w:ascii="Times New Roman" w:hAnsi="Times New Roman" w:cs="Times New Roman"/>
          <w:b/>
          <w:sz w:val="24"/>
          <w:szCs w:val="24"/>
        </w:rPr>
      </w:pPr>
    </w:p>
    <w:p w:rsidR="00C22C21" w:rsidRPr="00B72386" w:rsidRDefault="00C22C21" w:rsidP="00B72386">
      <w:pPr>
        <w:spacing w:line="360" w:lineRule="auto"/>
        <w:jc w:val="both"/>
        <w:rPr>
          <w:rFonts w:ascii="Times New Roman" w:hAnsi="Times New Roman" w:cs="Times New Roman"/>
          <w:b/>
          <w:sz w:val="24"/>
          <w:szCs w:val="24"/>
        </w:rPr>
      </w:pPr>
    </w:p>
    <w:p w:rsidR="00C22C21" w:rsidRPr="00B72386" w:rsidRDefault="00042520" w:rsidP="00B72386">
      <w:pPr>
        <w:spacing w:line="360" w:lineRule="auto"/>
        <w:jc w:val="both"/>
        <w:rPr>
          <w:rFonts w:ascii="Times New Roman" w:hAnsi="Times New Roman" w:cs="Times New Roman"/>
          <w:b/>
          <w:sz w:val="24"/>
          <w:szCs w:val="24"/>
        </w:rPr>
      </w:pPr>
      <w:r w:rsidRPr="00B72386">
        <w:rPr>
          <w:rFonts w:ascii="Times New Roman" w:hAnsi="Times New Roman" w:cs="Times New Roman"/>
          <w:b/>
          <w:sz w:val="24"/>
          <w:szCs w:val="24"/>
        </w:rPr>
        <w:t>Değerlendirme Ve Tanılamada Dikkat Edilecek Hususlar</w:t>
      </w:r>
    </w:p>
    <w:p w:rsidR="00042520" w:rsidRPr="00B72386" w:rsidRDefault="00042520" w:rsidP="00B72386">
      <w:pPr>
        <w:spacing w:line="360" w:lineRule="auto"/>
        <w:jc w:val="both"/>
        <w:rPr>
          <w:rFonts w:ascii="Times New Roman" w:hAnsi="Times New Roman" w:cs="Times New Roman"/>
          <w:color w:val="171717" w:themeColor="background2" w:themeShade="1A"/>
          <w:spacing w:val="4"/>
          <w:sz w:val="24"/>
          <w:szCs w:val="24"/>
          <w:shd w:val="clear" w:color="auto" w:fill="FFFFFF"/>
        </w:rPr>
      </w:pPr>
      <w:r w:rsidRPr="00B72386">
        <w:rPr>
          <w:rFonts w:ascii="Times New Roman" w:hAnsi="Times New Roman" w:cs="Times New Roman"/>
          <w:b/>
          <w:bCs/>
          <w:color w:val="171717" w:themeColor="background2" w:themeShade="1A"/>
          <w:spacing w:val="4"/>
          <w:sz w:val="24"/>
          <w:szCs w:val="24"/>
          <w:bdr w:val="none" w:sz="0" w:space="0" w:color="auto" w:frame="1"/>
          <w:shd w:val="clear" w:color="auto" w:fill="FFFFFF"/>
        </w:rPr>
        <w:t>26.05.2011 tarihli </w:t>
      </w:r>
      <w:r w:rsidRPr="00B72386">
        <w:rPr>
          <w:rFonts w:ascii="Times New Roman" w:hAnsi="Times New Roman" w:cs="Times New Roman"/>
          <w:color w:val="171717" w:themeColor="background2" w:themeShade="1A"/>
          <w:spacing w:val="4"/>
          <w:sz w:val="24"/>
          <w:szCs w:val="24"/>
          <w:shd w:val="clear" w:color="auto" w:fill="FFFFFF"/>
        </w:rPr>
        <w:t>Eğitsel Değerlendirme ve Tanılamada Dikkat Edilecek Hususlar konulu Milli Eğitim Bakanlığı Özel Eğitim Rehberlik ve Danışma Hizmetleri Genel Müdürlüğü Genelgesinde RAM'lara bazı konularda açıklama yapılmıştır. </w:t>
      </w:r>
    </w:p>
    <w:p w:rsidR="00042520" w:rsidRPr="00B72386" w:rsidRDefault="00042520" w:rsidP="00B72386">
      <w:pPr>
        <w:spacing w:after="0" w:line="360" w:lineRule="auto"/>
        <w:ind w:left="360"/>
        <w:jc w:val="both"/>
        <w:textAlignment w:val="baseline"/>
        <w:rPr>
          <w:rFonts w:ascii="Times New Roman" w:eastAsia="Times New Roman" w:hAnsi="Times New Roman" w:cs="Times New Roman"/>
          <w:color w:val="595959"/>
          <w:spacing w:val="4"/>
          <w:sz w:val="24"/>
          <w:szCs w:val="24"/>
          <w:lang w:eastAsia="tr-TR"/>
        </w:rPr>
      </w:pPr>
    </w:p>
    <w:p w:rsidR="00042520" w:rsidRPr="00B72386" w:rsidRDefault="00042520" w:rsidP="00B72386">
      <w:pPr>
        <w:spacing w:after="0" w:line="360" w:lineRule="auto"/>
        <w:ind w:left="360"/>
        <w:jc w:val="both"/>
        <w:textAlignment w:val="baseline"/>
        <w:rPr>
          <w:rFonts w:ascii="Times New Roman" w:eastAsia="Times New Roman" w:hAnsi="Times New Roman" w:cs="Times New Roman"/>
          <w:color w:val="595959"/>
          <w:spacing w:val="4"/>
          <w:sz w:val="24"/>
          <w:szCs w:val="24"/>
          <w:lang w:eastAsia="tr-TR"/>
        </w:rPr>
      </w:pPr>
    </w:p>
    <w:p w:rsidR="00042520" w:rsidRPr="00B72386" w:rsidRDefault="00042520" w:rsidP="00B72386">
      <w:pPr>
        <w:numPr>
          <w:ilvl w:val="0"/>
          <w:numId w:val="1"/>
        </w:numPr>
        <w:spacing w:after="0" w:line="360" w:lineRule="auto"/>
        <w:ind w:left="375"/>
        <w:jc w:val="both"/>
        <w:textAlignment w:val="baseline"/>
        <w:rPr>
          <w:rFonts w:ascii="Times New Roman" w:eastAsia="Times New Roman" w:hAnsi="Times New Roman" w:cs="Times New Roman"/>
          <w:color w:val="0D0D0D" w:themeColor="text1" w:themeTint="F2"/>
          <w:spacing w:val="4"/>
          <w:sz w:val="24"/>
          <w:szCs w:val="24"/>
          <w:lang w:eastAsia="tr-TR"/>
        </w:rPr>
      </w:pPr>
      <w:r w:rsidRPr="00B72386">
        <w:rPr>
          <w:rFonts w:ascii="Times New Roman" w:eastAsia="Times New Roman" w:hAnsi="Times New Roman" w:cs="Times New Roman"/>
          <w:color w:val="0D0D0D" w:themeColor="text1" w:themeTint="F2"/>
          <w:spacing w:val="4"/>
          <w:sz w:val="24"/>
          <w:szCs w:val="24"/>
          <w:lang w:eastAsia="tr-TR"/>
        </w:rPr>
        <w:t>Destek eğitimi önerilirken inceleme tarihinde, özürlü sağlık kurulu raporunun süresinin devam ediyor olması yeterlidir. Önerilecek destek eğitiminin süresi özürlü sağlık kurulu raporunun bitiş süresine bağlı değildir. Örneğin; Özürlü sağlık kurulu raporu bitiş tarihi 10 Haziran 2011, inceleme tarihi 26 Mayıs 2011 olan bireye ihtiyacı doğrultusunda 1 yıllık veya 2 yıllık destek eğitimi önerilebilecektir.</w:t>
      </w:r>
    </w:p>
    <w:p w:rsidR="00042520" w:rsidRPr="00B72386" w:rsidRDefault="00042520" w:rsidP="00B72386">
      <w:pPr>
        <w:numPr>
          <w:ilvl w:val="0"/>
          <w:numId w:val="1"/>
        </w:numPr>
        <w:spacing w:after="0" w:line="360" w:lineRule="auto"/>
        <w:ind w:left="375"/>
        <w:jc w:val="both"/>
        <w:textAlignment w:val="baseline"/>
        <w:rPr>
          <w:rFonts w:ascii="Times New Roman" w:eastAsia="Times New Roman" w:hAnsi="Times New Roman" w:cs="Times New Roman"/>
          <w:color w:val="0D0D0D" w:themeColor="text1" w:themeTint="F2"/>
          <w:spacing w:val="4"/>
          <w:sz w:val="24"/>
          <w:szCs w:val="24"/>
          <w:lang w:eastAsia="tr-TR"/>
        </w:rPr>
      </w:pPr>
      <w:r w:rsidRPr="00B72386">
        <w:rPr>
          <w:rFonts w:ascii="Times New Roman" w:eastAsia="Times New Roman" w:hAnsi="Times New Roman" w:cs="Times New Roman"/>
          <w:color w:val="0D0D0D" w:themeColor="text1" w:themeTint="F2"/>
          <w:spacing w:val="4"/>
          <w:sz w:val="24"/>
          <w:szCs w:val="24"/>
          <w:lang w:eastAsia="tr-TR"/>
        </w:rPr>
        <w:t xml:space="preserve">16.12.2010 tarih ve 27787 sayılı Mükerrer Resmi </w:t>
      </w:r>
      <w:proofErr w:type="spellStart"/>
      <w:r w:rsidRPr="00B72386">
        <w:rPr>
          <w:rFonts w:ascii="Times New Roman" w:eastAsia="Times New Roman" w:hAnsi="Times New Roman" w:cs="Times New Roman"/>
          <w:color w:val="0D0D0D" w:themeColor="text1" w:themeTint="F2"/>
          <w:spacing w:val="4"/>
          <w:sz w:val="24"/>
          <w:szCs w:val="24"/>
          <w:lang w:eastAsia="tr-TR"/>
        </w:rPr>
        <w:t>Gazete'de</w:t>
      </w:r>
      <w:proofErr w:type="spellEnd"/>
      <w:r w:rsidRPr="00B72386">
        <w:rPr>
          <w:rFonts w:ascii="Times New Roman" w:eastAsia="Times New Roman" w:hAnsi="Times New Roman" w:cs="Times New Roman"/>
          <w:color w:val="0D0D0D" w:themeColor="text1" w:themeTint="F2"/>
          <w:spacing w:val="4"/>
          <w:sz w:val="24"/>
          <w:szCs w:val="24"/>
          <w:lang w:eastAsia="tr-TR"/>
        </w:rPr>
        <w:t xml:space="preserve"> yayımlanan Özürlülük Ölçütü, Sınıflandırması ve Özürlülere Verilecek Sağlık Kurulu Raporları Hakkında Yönetmelik ekinde bulunan (Ek 2) Zihinsel, Ruhsal, Davranışsal Bozukluklar Bölümünde belirtilen “Erken çocukluk döneminde (0-6 yaş) bilişsel işlevler, IQ puanı ile değil, etkinlik ve katılım zorlukları ve kısıtlılıklarının düzeyleri ilgili uzmanlar tarafından, öncelikle aile ve çocuğun katılımı ile klinik değerlendirme yapılarak değerlendirilir... Bilişsel alanlarda kaybı olan çocuklarda teşhis bölümüne işlev kaybının düzeyini açıklayan klinik değerlendirme bulgularının da yazılması gerekir. Bu yaş grubunda “</w:t>
      </w:r>
      <w:proofErr w:type="gramStart"/>
      <w:r w:rsidRPr="00B72386">
        <w:rPr>
          <w:rFonts w:ascii="Times New Roman" w:eastAsia="Times New Roman" w:hAnsi="Times New Roman" w:cs="Times New Roman"/>
          <w:color w:val="0D0D0D" w:themeColor="text1" w:themeTint="F2"/>
          <w:spacing w:val="4"/>
          <w:sz w:val="24"/>
          <w:szCs w:val="24"/>
          <w:lang w:eastAsia="tr-TR"/>
        </w:rPr>
        <w:t>zeka</w:t>
      </w:r>
      <w:proofErr w:type="gramEnd"/>
      <w:r w:rsidRPr="00B72386">
        <w:rPr>
          <w:rFonts w:ascii="Times New Roman" w:eastAsia="Times New Roman" w:hAnsi="Times New Roman" w:cs="Times New Roman"/>
          <w:color w:val="0D0D0D" w:themeColor="text1" w:themeTint="F2"/>
          <w:spacing w:val="4"/>
          <w:sz w:val="24"/>
          <w:szCs w:val="24"/>
          <w:lang w:eastAsia="tr-TR"/>
        </w:rPr>
        <w:t xml:space="preserve"> geriliği” tanısı/terimi kullanılmaz; “BİLİŞSEL GELİŞİMDE GECİKME” tanısı/terimi kullanılır.” hükmü bulunmaktadır. Özürlü sağlık kurulu raporlarında “Bilişsel Gelişimde Gecikme” tanısı ile gelen 0-6 yaş grubu özel eğitime ihtiyacı olan bireylerin eğitsel değerlendirme ve tanılamalarının yapılarak, destek eğitime ihtiyacı olduğuna karar verilenlere Zihinsel Engelliler Destek Eğitim Programı önerilecektir.</w:t>
      </w:r>
    </w:p>
    <w:p w:rsidR="00042520" w:rsidRPr="00B72386" w:rsidRDefault="00042520" w:rsidP="00B72386">
      <w:pPr>
        <w:numPr>
          <w:ilvl w:val="0"/>
          <w:numId w:val="1"/>
        </w:numPr>
        <w:spacing w:after="0" w:line="360" w:lineRule="auto"/>
        <w:ind w:left="375"/>
        <w:jc w:val="both"/>
        <w:textAlignment w:val="baseline"/>
        <w:rPr>
          <w:rFonts w:ascii="Times New Roman" w:eastAsia="Times New Roman" w:hAnsi="Times New Roman" w:cs="Times New Roman"/>
          <w:color w:val="0D0D0D" w:themeColor="text1" w:themeTint="F2"/>
          <w:spacing w:val="4"/>
          <w:sz w:val="24"/>
          <w:szCs w:val="24"/>
          <w:lang w:eastAsia="tr-TR"/>
        </w:rPr>
      </w:pPr>
      <w:r w:rsidRPr="00B72386">
        <w:rPr>
          <w:rFonts w:ascii="Times New Roman" w:eastAsia="Times New Roman" w:hAnsi="Times New Roman" w:cs="Times New Roman"/>
          <w:color w:val="0D0D0D" w:themeColor="text1" w:themeTint="F2"/>
          <w:spacing w:val="4"/>
          <w:sz w:val="24"/>
          <w:szCs w:val="24"/>
          <w:lang w:eastAsia="tr-TR"/>
        </w:rPr>
        <w:t xml:space="preserve">Eğitsel değerlendirme amacıyla ilk kez RAM'a müracaat eden ve zorunlu eğitim çağında olan öğrenciler için, okullar tarafından doldurulan Eğitsel Değerlendirme İsteği Formları, okulların tatil olduğu dönem içerisinde istenmeyecektir. Daha önce tanılaması </w:t>
      </w:r>
      <w:r w:rsidRPr="00B72386">
        <w:rPr>
          <w:rFonts w:ascii="Times New Roman" w:eastAsia="Times New Roman" w:hAnsi="Times New Roman" w:cs="Times New Roman"/>
          <w:color w:val="0D0D0D" w:themeColor="text1" w:themeTint="F2"/>
          <w:spacing w:val="4"/>
          <w:sz w:val="24"/>
          <w:szCs w:val="24"/>
          <w:lang w:eastAsia="tr-TR"/>
        </w:rPr>
        <w:lastRenderedPageBreak/>
        <w:t xml:space="preserve">yapılmış zorunlu eğitim çağındaki öğrencilerden yeniden incelemeleri yaz tatili dönemine gelenlerin “Bireysel Gelişim Raporları” </w:t>
      </w:r>
      <w:proofErr w:type="spellStart"/>
      <w:r w:rsidRPr="00B72386">
        <w:rPr>
          <w:rFonts w:ascii="Times New Roman" w:eastAsia="Times New Roman" w:hAnsi="Times New Roman" w:cs="Times New Roman"/>
          <w:color w:val="0D0D0D" w:themeColor="text1" w:themeTint="F2"/>
          <w:spacing w:val="4"/>
          <w:sz w:val="24"/>
          <w:szCs w:val="24"/>
          <w:lang w:eastAsia="tr-TR"/>
        </w:rPr>
        <w:t>nın</w:t>
      </w:r>
      <w:proofErr w:type="spellEnd"/>
      <w:r w:rsidRPr="00B72386">
        <w:rPr>
          <w:rFonts w:ascii="Times New Roman" w:eastAsia="Times New Roman" w:hAnsi="Times New Roman" w:cs="Times New Roman"/>
          <w:color w:val="0D0D0D" w:themeColor="text1" w:themeTint="F2"/>
          <w:spacing w:val="4"/>
          <w:sz w:val="24"/>
          <w:szCs w:val="24"/>
          <w:lang w:eastAsia="tr-TR"/>
        </w:rPr>
        <w:t xml:space="preserve"> ise okullar kapanmadan RAM'a gönderilmesi için okullara gerekli duyurular yapılacaktır.</w:t>
      </w:r>
    </w:p>
    <w:p w:rsidR="00042520" w:rsidRPr="00B72386" w:rsidRDefault="00042520" w:rsidP="00B72386">
      <w:pPr>
        <w:spacing w:line="360" w:lineRule="auto"/>
        <w:jc w:val="both"/>
        <w:rPr>
          <w:rFonts w:ascii="Times New Roman" w:hAnsi="Times New Roman" w:cs="Times New Roman"/>
          <w:b/>
          <w:color w:val="171717" w:themeColor="background2" w:themeShade="1A"/>
          <w:sz w:val="24"/>
          <w:szCs w:val="24"/>
        </w:rPr>
      </w:pPr>
    </w:p>
    <w:p w:rsidR="00042520" w:rsidRPr="00B72386" w:rsidRDefault="00042520" w:rsidP="00B72386">
      <w:pPr>
        <w:spacing w:line="360" w:lineRule="auto"/>
        <w:jc w:val="both"/>
        <w:rPr>
          <w:rFonts w:ascii="Times New Roman" w:hAnsi="Times New Roman" w:cs="Times New Roman"/>
          <w:b/>
          <w:color w:val="171717" w:themeColor="background2" w:themeShade="1A"/>
          <w:sz w:val="24"/>
          <w:szCs w:val="24"/>
        </w:rPr>
      </w:pPr>
      <w:r w:rsidRPr="00B72386">
        <w:rPr>
          <w:rFonts w:ascii="Times New Roman" w:hAnsi="Times New Roman" w:cs="Times New Roman"/>
          <w:b/>
          <w:color w:val="171717" w:themeColor="background2" w:themeShade="1A"/>
          <w:sz w:val="24"/>
          <w:szCs w:val="24"/>
        </w:rPr>
        <w:t>Öneriler</w:t>
      </w:r>
    </w:p>
    <w:p w:rsidR="00042520" w:rsidRPr="00B72386" w:rsidRDefault="00042520" w:rsidP="00B72386">
      <w:pPr>
        <w:pStyle w:val="NormalWeb"/>
        <w:shd w:val="clear" w:color="auto" w:fill="FFFFFF"/>
        <w:spacing w:before="0" w:beforeAutospacing="0" w:after="120" w:afterAutospacing="0" w:line="360" w:lineRule="auto"/>
        <w:jc w:val="both"/>
        <w:textAlignment w:val="baseline"/>
        <w:rPr>
          <w:color w:val="0D0D0D" w:themeColor="text1" w:themeTint="F2"/>
        </w:rPr>
      </w:pPr>
      <w:r w:rsidRPr="00B72386">
        <w:rPr>
          <w:b/>
          <w:color w:val="171717" w:themeColor="background2" w:themeShade="1A"/>
        </w:rPr>
        <w:t xml:space="preserve"> </w:t>
      </w:r>
      <w:r w:rsidRPr="00B72386">
        <w:rPr>
          <w:color w:val="0D0D0D" w:themeColor="text1" w:themeTint="F2"/>
        </w:rPr>
        <w:t>Çocuğunuz her ne kadar sağlıklı olsa da, belli bir yaşa kadar yine de sıklıkla gözlemlenmesinde fayda var. Bu yüzden mümkün olduğu kadar doktor randevularınızı ve kontrollerinizi aksatmamanız gerekli.</w:t>
      </w:r>
    </w:p>
    <w:p w:rsidR="00042520" w:rsidRPr="00B72386" w:rsidRDefault="00042520" w:rsidP="00B72386">
      <w:pPr>
        <w:shd w:val="clear" w:color="auto" w:fill="FFFFFF"/>
        <w:spacing w:after="300" w:line="360" w:lineRule="auto"/>
        <w:jc w:val="both"/>
        <w:textAlignment w:val="baseline"/>
        <w:outlineLvl w:val="2"/>
        <w:rPr>
          <w:rFonts w:ascii="Times New Roman" w:eastAsia="Times New Roman" w:hAnsi="Times New Roman" w:cs="Times New Roman"/>
          <w:b/>
          <w:bCs/>
          <w:color w:val="0D0D0D" w:themeColor="text1" w:themeTint="F2"/>
          <w:sz w:val="24"/>
          <w:szCs w:val="24"/>
          <w:lang w:eastAsia="tr-TR"/>
        </w:rPr>
      </w:pPr>
      <w:r w:rsidRPr="00B72386">
        <w:rPr>
          <w:rFonts w:ascii="Times New Roman" w:eastAsia="Times New Roman" w:hAnsi="Times New Roman" w:cs="Times New Roman"/>
          <w:b/>
          <w:bCs/>
          <w:color w:val="0D0D0D" w:themeColor="text1" w:themeTint="F2"/>
          <w:sz w:val="24"/>
          <w:szCs w:val="24"/>
          <w:lang w:eastAsia="tr-TR"/>
        </w:rPr>
        <w:t>Profesyonel destek almak isteyebilirsiniz.</w:t>
      </w:r>
    </w:p>
    <w:p w:rsidR="00042520" w:rsidRPr="00B72386" w:rsidRDefault="00042520" w:rsidP="00B72386">
      <w:pPr>
        <w:shd w:val="clear" w:color="auto" w:fill="FFFFFF"/>
        <w:spacing w:after="120" w:line="360" w:lineRule="auto"/>
        <w:jc w:val="both"/>
        <w:textAlignment w:val="baseline"/>
        <w:rPr>
          <w:rFonts w:ascii="Times New Roman" w:eastAsia="Times New Roman" w:hAnsi="Times New Roman" w:cs="Times New Roman"/>
          <w:color w:val="0D0D0D" w:themeColor="text1" w:themeTint="F2"/>
          <w:sz w:val="24"/>
          <w:szCs w:val="24"/>
          <w:lang w:eastAsia="tr-TR"/>
        </w:rPr>
      </w:pPr>
      <w:r w:rsidRPr="00B72386">
        <w:rPr>
          <w:rFonts w:ascii="Times New Roman" w:eastAsia="Times New Roman" w:hAnsi="Times New Roman" w:cs="Times New Roman"/>
          <w:color w:val="0D0D0D" w:themeColor="text1" w:themeTint="F2"/>
          <w:sz w:val="24"/>
          <w:szCs w:val="24"/>
          <w:lang w:eastAsia="tr-TR"/>
        </w:rPr>
        <w:t xml:space="preserve">Hem kendiniz için hem de </w:t>
      </w:r>
      <w:proofErr w:type="spellStart"/>
      <w:r w:rsidRPr="00B72386">
        <w:rPr>
          <w:rFonts w:ascii="Times New Roman" w:eastAsia="Times New Roman" w:hAnsi="Times New Roman" w:cs="Times New Roman"/>
          <w:color w:val="0D0D0D" w:themeColor="text1" w:themeTint="F2"/>
          <w:sz w:val="24"/>
          <w:szCs w:val="24"/>
          <w:lang w:eastAsia="tr-TR"/>
        </w:rPr>
        <w:t>down</w:t>
      </w:r>
      <w:proofErr w:type="spellEnd"/>
      <w:r w:rsidRPr="00B72386">
        <w:rPr>
          <w:rFonts w:ascii="Times New Roman" w:eastAsia="Times New Roman" w:hAnsi="Times New Roman" w:cs="Times New Roman"/>
          <w:color w:val="0D0D0D" w:themeColor="text1" w:themeTint="F2"/>
          <w:sz w:val="24"/>
          <w:szCs w:val="24"/>
          <w:lang w:eastAsia="tr-TR"/>
        </w:rPr>
        <w:t xml:space="preserve"> </w:t>
      </w:r>
      <w:proofErr w:type="gramStart"/>
      <w:r w:rsidRPr="00B72386">
        <w:rPr>
          <w:rFonts w:ascii="Times New Roman" w:eastAsia="Times New Roman" w:hAnsi="Times New Roman" w:cs="Times New Roman"/>
          <w:color w:val="0D0D0D" w:themeColor="text1" w:themeTint="F2"/>
          <w:sz w:val="24"/>
          <w:szCs w:val="24"/>
          <w:lang w:eastAsia="tr-TR"/>
        </w:rPr>
        <w:t>sendromlu</w:t>
      </w:r>
      <w:proofErr w:type="gramEnd"/>
      <w:r w:rsidRPr="00B72386">
        <w:rPr>
          <w:rFonts w:ascii="Times New Roman" w:eastAsia="Times New Roman" w:hAnsi="Times New Roman" w:cs="Times New Roman"/>
          <w:color w:val="0D0D0D" w:themeColor="text1" w:themeTint="F2"/>
          <w:sz w:val="24"/>
          <w:szCs w:val="24"/>
          <w:lang w:eastAsia="tr-TR"/>
        </w:rPr>
        <w:t xml:space="preserve"> çocuğunuz için faydalı olacak pek çok profesyonel meslek grubu mevcut. Özellikle </w:t>
      </w:r>
      <w:proofErr w:type="gramStart"/>
      <w:r w:rsidRPr="00B72386">
        <w:rPr>
          <w:rFonts w:ascii="Times New Roman" w:eastAsia="Times New Roman" w:hAnsi="Times New Roman" w:cs="Times New Roman"/>
          <w:color w:val="0D0D0D" w:themeColor="text1" w:themeTint="F2"/>
          <w:sz w:val="24"/>
          <w:szCs w:val="24"/>
          <w:lang w:eastAsia="tr-TR"/>
        </w:rPr>
        <w:t>rehabilitasyon</w:t>
      </w:r>
      <w:proofErr w:type="gramEnd"/>
      <w:r w:rsidRPr="00B72386">
        <w:rPr>
          <w:rFonts w:ascii="Times New Roman" w:eastAsia="Times New Roman" w:hAnsi="Times New Roman" w:cs="Times New Roman"/>
          <w:color w:val="0D0D0D" w:themeColor="text1" w:themeTint="F2"/>
          <w:sz w:val="24"/>
          <w:szCs w:val="24"/>
          <w:lang w:eastAsia="tr-TR"/>
        </w:rPr>
        <w:t xml:space="preserve"> merkezleri bünyesindeki özel eğitim uzmanları, psikologlar ve çocuk gelişim uzmanlarından gerekli zamanlarda destek almaktan çekinmeyin.</w:t>
      </w:r>
    </w:p>
    <w:p w:rsidR="00042520" w:rsidRPr="00B72386" w:rsidRDefault="00042520" w:rsidP="00B72386">
      <w:pPr>
        <w:shd w:val="clear" w:color="auto" w:fill="FFFFFF"/>
        <w:spacing w:after="300" w:line="360" w:lineRule="auto"/>
        <w:jc w:val="both"/>
        <w:textAlignment w:val="baseline"/>
        <w:outlineLvl w:val="2"/>
        <w:rPr>
          <w:rFonts w:ascii="Times New Roman" w:eastAsia="Times New Roman" w:hAnsi="Times New Roman" w:cs="Times New Roman"/>
          <w:b/>
          <w:bCs/>
          <w:color w:val="0D0D0D" w:themeColor="text1" w:themeTint="F2"/>
          <w:sz w:val="24"/>
          <w:szCs w:val="24"/>
          <w:lang w:eastAsia="tr-TR"/>
        </w:rPr>
      </w:pPr>
      <w:r w:rsidRPr="00B72386">
        <w:rPr>
          <w:rFonts w:ascii="Times New Roman" w:eastAsia="Times New Roman" w:hAnsi="Times New Roman" w:cs="Times New Roman"/>
          <w:b/>
          <w:bCs/>
          <w:color w:val="0D0D0D" w:themeColor="text1" w:themeTint="F2"/>
          <w:sz w:val="24"/>
          <w:szCs w:val="24"/>
          <w:lang w:eastAsia="tr-TR"/>
        </w:rPr>
        <w:t>Sosyalleşmeyi unutmayın</w:t>
      </w:r>
    </w:p>
    <w:p w:rsidR="00042520" w:rsidRPr="00B72386" w:rsidRDefault="00042520" w:rsidP="00B72386">
      <w:pPr>
        <w:shd w:val="clear" w:color="auto" w:fill="FFFFFF"/>
        <w:spacing w:after="120" w:line="360" w:lineRule="auto"/>
        <w:jc w:val="both"/>
        <w:textAlignment w:val="baseline"/>
        <w:rPr>
          <w:rFonts w:ascii="Times New Roman" w:eastAsia="Times New Roman" w:hAnsi="Times New Roman" w:cs="Times New Roman"/>
          <w:color w:val="0D0D0D" w:themeColor="text1" w:themeTint="F2"/>
          <w:sz w:val="24"/>
          <w:szCs w:val="24"/>
          <w:lang w:eastAsia="tr-TR"/>
        </w:rPr>
      </w:pPr>
      <w:proofErr w:type="spellStart"/>
      <w:r w:rsidRPr="00B72386">
        <w:rPr>
          <w:rFonts w:ascii="Times New Roman" w:eastAsia="Times New Roman" w:hAnsi="Times New Roman" w:cs="Times New Roman"/>
          <w:color w:val="0D0D0D" w:themeColor="text1" w:themeTint="F2"/>
          <w:sz w:val="24"/>
          <w:szCs w:val="24"/>
          <w:lang w:eastAsia="tr-TR"/>
        </w:rPr>
        <w:t>Down</w:t>
      </w:r>
      <w:proofErr w:type="spellEnd"/>
      <w:r w:rsidRPr="00B72386">
        <w:rPr>
          <w:rFonts w:ascii="Times New Roman" w:eastAsia="Times New Roman" w:hAnsi="Times New Roman" w:cs="Times New Roman"/>
          <w:color w:val="0D0D0D" w:themeColor="text1" w:themeTint="F2"/>
          <w:sz w:val="24"/>
          <w:szCs w:val="24"/>
          <w:lang w:eastAsia="tr-TR"/>
        </w:rPr>
        <w:t xml:space="preserve"> </w:t>
      </w:r>
      <w:proofErr w:type="gramStart"/>
      <w:r w:rsidRPr="00B72386">
        <w:rPr>
          <w:rFonts w:ascii="Times New Roman" w:eastAsia="Times New Roman" w:hAnsi="Times New Roman" w:cs="Times New Roman"/>
          <w:color w:val="0D0D0D" w:themeColor="text1" w:themeTint="F2"/>
          <w:sz w:val="24"/>
          <w:szCs w:val="24"/>
          <w:lang w:eastAsia="tr-TR"/>
        </w:rPr>
        <w:t>sendromlu</w:t>
      </w:r>
      <w:proofErr w:type="gramEnd"/>
      <w:r w:rsidRPr="00B72386">
        <w:rPr>
          <w:rFonts w:ascii="Times New Roman" w:eastAsia="Times New Roman" w:hAnsi="Times New Roman" w:cs="Times New Roman"/>
          <w:color w:val="0D0D0D" w:themeColor="text1" w:themeTint="F2"/>
          <w:sz w:val="24"/>
          <w:szCs w:val="24"/>
          <w:lang w:eastAsia="tr-TR"/>
        </w:rPr>
        <w:t xml:space="preserve"> bir çocuk ebeveyni olmak zaman zaman yalnız hissetmenize, kendinizi güçsüz hissetmenize sebep olabilir. Bu düşünceleri aklınızdan çıkarın ve mutlaka bir </w:t>
      </w:r>
      <w:proofErr w:type="gramStart"/>
      <w:r w:rsidRPr="00B72386">
        <w:rPr>
          <w:rFonts w:ascii="Times New Roman" w:eastAsia="Times New Roman" w:hAnsi="Times New Roman" w:cs="Times New Roman"/>
          <w:color w:val="0D0D0D" w:themeColor="text1" w:themeTint="F2"/>
          <w:sz w:val="24"/>
          <w:szCs w:val="24"/>
          <w:lang w:eastAsia="tr-TR"/>
        </w:rPr>
        <w:t>rehabilitasyon</w:t>
      </w:r>
      <w:proofErr w:type="gramEnd"/>
      <w:r w:rsidRPr="00B72386">
        <w:rPr>
          <w:rFonts w:ascii="Times New Roman" w:eastAsia="Times New Roman" w:hAnsi="Times New Roman" w:cs="Times New Roman"/>
          <w:color w:val="0D0D0D" w:themeColor="text1" w:themeTint="F2"/>
          <w:sz w:val="24"/>
          <w:szCs w:val="24"/>
          <w:lang w:eastAsia="tr-TR"/>
        </w:rPr>
        <w:t xml:space="preserve"> merkezinden konu hakkında görüş talep edin.</w:t>
      </w:r>
    </w:p>
    <w:p w:rsidR="00042520" w:rsidRPr="00B72386" w:rsidRDefault="00042520" w:rsidP="00B72386">
      <w:pPr>
        <w:shd w:val="clear" w:color="auto" w:fill="FFFFFF"/>
        <w:spacing w:after="120" w:line="360" w:lineRule="auto"/>
        <w:jc w:val="both"/>
        <w:textAlignment w:val="baseline"/>
        <w:rPr>
          <w:rFonts w:ascii="Times New Roman" w:eastAsia="Times New Roman" w:hAnsi="Times New Roman" w:cs="Times New Roman"/>
          <w:color w:val="0D0D0D" w:themeColor="text1" w:themeTint="F2"/>
          <w:sz w:val="24"/>
          <w:szCs w:val="24"/>
          <w:lang w:eastAsia="tr-TR"/>
        </w:rPr>
      </w:pPr>
      <w:r w:rsidRPr="00B72386">
        <w:rPr>
          <w:rFonts w:ascii="Times New Roman" w:eastAsia="Times New Roman" w:hAnsi="Times New Roman" w:cs="Times New Roman"/>
          <w:color w:val="0D0D0D" w:themeColor="text1" w:themeTint="F2"/>
          <w:sz w:val="24"/>
          <w:szCs w:val="24"/>
          <w:lang w:eastAsia="tr-TR"/>
        </w:rPr>
        <w:t xml:space="preserve">Hem çocuğunuzun kendini yalnız hissetmemesi için sosyalleşme </w:t>
      </w:r>
      <w:proofErr w:type="gramStart"/>
      <w:r w:rsidRPr="00B72386">
        <w:rPr>
          <w:rFonts w:ascii="Times New Roman" w:eastAsia="Times New Roman" w:hAnsi="Times New Roman" w:cs="Times New Roman"/>
          <w:color w:val="0D0D0D" w:themeColor="text1" w:themeTint="F2"/>
          <w:sz w:val="24"/>
          <w:szCs w:val="24"/>
          <w:lang w:eastAsia="tr-TR"/>
        </w:rPr>
        <w:t>imkanı</w:t>
      </w:r>
      <w:proofErr w:type="gramEnd"/>
      <w:r w:rsidRPr="00B72386">
        <w:rPr>
          <w:rFonts w:ascii="Times New Roman" w:eastAsia="Times New Roman" w:hAnsi="Times New Roman" w:cs="Times New Roman"/>
          <w:color w:val="0D0D0D" w:themeColor="text1" w:themeTint="F2"/>
          <w:sz w:val="24"/>
          <w:szCs w:val="24"/>
          <w:lang w:eastAsia="tr-TR"/>
        </w:rPr>
        <w:t xml:space="preserve"> sunacak, hem de size psikolojik olarak yardımcı olacaktır. Aynı zamanda pek çok tecrübeli insandan tavsiye alabilme </w:t>
      </w:r>
      <w:proofErr w:type="gramStart"/>
      <w:r w:rsidRPr="00B72386">
        <w:rPr>
          <w:rFonts w:ascii="Times New Roman" w:eastAsia="Times New Roman" w:hAnsi="Times New Roman" w:cs="Times New Roman"/>
          <w:color w:val="0D0D0D" w:themeColor="text1" w:themeTint="F2"/>
          <w:sz w:val="24"/>
          <w:szCs w:val="24"/>
          <w:lang w:eastAsia="tr-TR"/>
        </w:rPr>
        <w:t>imkanınız</w:t>
      </w:r>
      <w:proofErr w:type="gramEnd"/>
      <w:r w:rsidRPr="00B72386">
        <w:rPr>
          <w:rFonts w:ascii="Times New Roman" w:eastAsia="Times New Roman" w:hAnsi="Times New Roman" w:cs="Times New Roman"/>
          <w:color w:val="0D0D0D" w:themeColor="text1" w:themeTint="F2"/>
          <w:sz w:val="24"/>
          <w:szCs w:val="24"/>
          <w:lang w:eastAsia="tr-TR"/>
        </w:rPr>
        <w:t xml:space="preserve"> da bulunuyor.</w:t>
      </w:r>
    </w:p>
    <w:p w:rsidR="00042520" w:rsidRPr="00B72386" w:rsidRDefault="00042520" w:rsidP="00B72386">
      <w:pPr>
        <w:shd w:val="clear" w:color="auto" w:fill="FFFFFF"/>
        <w:spacing w:after="300" w:line="360" w:lineRule="auto"/>
        <w:jc w:val="both"/>
        <w:textAlignment w:val="baseline"/>
        <w:outlineLvl w:val="2"/>
        <w:rPr>
          <w:rFonts w:ascii="Times New Roman" w:eastAsia="Times New Roman" w:hAnsi="Times New Roman" w:cs="Times New Roman"/>
          <w:b/>
          <w:bCs/>
          <w:color w:val="0D0D0D" w:themeColor="text1" w:themeTint="F2"/>
          <w:sz w:val="24"/>
          <w:szCs w:val="24"/>
          <w:lang w:eastAsia="tr-TR"/>
        </w:rPr>
      </w:pPr>
      <w:r w:rsidRPr="00B72386">
        <w:rPr>
          <w:rFonts w:ascii="Times New Roman" w:eastAsia="Times New Roman" w:hAnsi="Times New Roman" w:cs="Times New Roman"/>
          <w:b/>
          <w:bCs/>
          <w:color w:val="0D0D0D" w:themeColor="text1" w:themeTint="F2"/>
          <w:sz w:val="24"/>
          <w:szCs w:val="24"/>
          <w:lang w:eastAsia="tr-TR"/>
        </w:rPr>
        <w:t>Yeni çalışmaları takip edin</w:t>
      </w:r>
    </w:p>
    <w:p w:rsidR="00042520" w:rsidRPr="00B72386" w:rsidRDefault="00042520" w:rsidP="00B72386">
      <w:pPr>
        <w:shd w:val="clear" w:color="auto" w:fill="FFFFFF"/>
        <w:spacing w:after="120" w:line="360" w:lineRule="auto"/>
        <w:jc w:val="both"/>
        <w:textAlignment w:val="baseline"/>
        <w:rPr>
          <w:rFonts w:ascii="Times New Roman" w:eastAsia="Times New Roman" w:hAnsi="Times New Roman" w:cs="Times New Roman"/>
          <w:color w:val="0D0D0D" w:themeColor="text1" w:themeTint="F2"/>
          <w:sz w:val="24"/>
          <w:szCs w:val="24"/>
          <w:lang w:eastAsia="tr-TR"/>
        </w:rPr>
      </w:pPr>
      <w:r w:rsidRPr="00B72386">
        <w:rPr>
          <w:rFonts w:ascii="Times New Roman" w:eastAsia="Times New Roman" w:hAnsi="Times New Roman" w:cs="Times New Roman"/>
          <w:color w:val="0D0D0D" w:themeColor="text1" w:themeTint="F2"/>
          <w:sz w:val="24"/>
          <w:szCs w:val="24"/>
          <w:lang w:eastAsia="tr-TR"/>
        </w:rPr>
        <w:t xml:space="preserve">Bol bol bilgi edinip araştırma yapmak önemli, çünkü yeni bilgiler karşısında bilgi de </w:t>
      </w:r>
      <w:proofErr w:type="gramStart"/>
      <w:r w:rsidRPr="00B72386">
        <w:rPr>
          <w:rFonts w:ascii="Times New Roman" w:eastAsia="Times New Roman" w:hAnsi="Times New Roman" w:cs="Times New Roman"/>
          <w:color w:val="0D0D0D" w:themeColor="text1" w:themeTint="F2"/>
          <w:sz w:val="24"/>
          <w:szCs w:val="24"/>
          <w:lang w:eastAsia="tr-TR"/>
        </w:rPr>
        <w:t>eskiyor .</w:t>
      </w:r>
      <w:proofErr w:type="gramEnd"/>
      <w:r w:rsidRPr="00B72386">
        <w:rPr>
          <w:rFonts w:ascii="Times New Roman" w:eastAsia="Times New Roman" w:hAnsi="Times New Roman" w:cs="Times New Roman"/>
          <w:color w:val="0D0D0D" w:themeColor="text1" w:themeTint="F2"/>
          <w:sz w:val="24"/>
          <w:szCs w:val="24"/>
          <w:lang w:eastAsia="tr-TR"/>
        </w:rPr>
        <w:br/>
      </w:r>
      <w:proofErr w:type="spellStart"/>
      <w:r w:rsidRPr="00B72386">
        <w:rPr>
          <w:rFonts w:ascii="Times New Roman" w:eastAsia="Times New Roman" w:hAnsi="Times New Roman" w:cs="Times New Roman"/>
          <w:color w:val="0D0D0D" w:themeColor="text1" w:themeTint="F2"/>
          <w:sz w:val="24"/>
          <w:szCs w:val="24"/>
          <w:lang w:eastAsia="tr-TR"/>
        </w:rPr>
        <w:t>Down</w:t>
      </w:r>
      <w:proofErr w:type="spellEnd"/>
      <w:r w:rsidRPr="00B72386">
        <w:rPr>
          <w:rFonts w:ascii="Times New Roman" w:eastAsia="Times New Roman" w:hAnsi="Times New Roman" w:cs="Times New Roman"/>
          <w:color w:val="0D0D0D" w:themeColor="text1" w:themeTint="F2"/>
          <w:sz w:val="24"/>
          <w:szCs w:val="24"/>
          <w:lang w:eastAsia="tr-TR"/>
        </w:rPr>
        <w:t xml:space="preserve"> </w:t>
      </w:r>
      <w:proofErr w:type="gramStart"/>
      <w:r w:rsidRPr="00B72386">
        <w:rPr>
          <w:rFonts w:ascii="Times New Roman" w:eastAsia="Times New Roman" w:hAnsi="Times New Roman" w:cs="Times New Roman"/>
          <w:color w:val="0D0D0D" w:themeColor="text1" w:themeTint="F2"/>
          <w:sz w:val="24"/>
          <w:szCs w:val="24"/>
          <w:lang w:eastAsia="tr-TR"/>
        </w:rPr>
        <w:t>sendromlu</w:t>
      </w:r>
      <w:proofErr w:type="gramEnd"/>
      <w:r w:rsidRPr="00B72386">
        <w:rPr>
          <w:rFonts w:ascii="Times New Roman" w:eastAsia="Times New Roman" w:hAnsi="Times New Roman" w:cs="Times New Roman"/>
          <w:color w:val="0D0D0D" w:themeColor="text1" w:themeTint="F2"/>
          <w:sz w:val="24"/>
          <w:szCs w:val="24"/>
          <w:lang w:eastAsia="tr-TR"/>
        </w:rPr>
        <w:t xml:space="preserve"> bir çocuğun ebeveyni olmak, sıradan bir çocuğa kıyasla çok daha fazla ilgi ve bilgi gerektirmekte. Onu en doğru şekilde yetiştirebilmek için mutlaka edinebildiğiniz kadar bilgi edinmelisiniz.</w:t>
      </w:r>
    </w:p>
    <w:p w:rsidR="00042520" w:rsidRDefault="00042520" w:rsidP="00B72386">
      <w:pPr>
        <w:shd w:val="clear" w:color="auto" w:fill="FFFFFF"/>
        <w:spacing w:after="120" w:line="360" w:lineRule="auto"/>
        <w:jc w:val="both"/>
        <w:textAlignment w:val="baseline"/>
        <w:rPr>
          <w:rFonts w:ascii="Times New Roman" w:eastAsia="Times New Roman" w:hAnsi="Times New Roman" w:cs="Times New Roman"/>
          <w:color w:val="0D0D0D" w:themeColor="text1" w:themeTint="F2"/>
          <w:sz w:val="24"/>
          <w:szCs w:val="24"/>
          <w:lang w:eastAsia="tr-TR"/>
        </w:rPr>
      </w:pPr>
      <w:proofErr w:type="spellStart"/>
      <w:r w:rsidRPr="00B72386">
        <w:rPr>
          <w:rFonts w:ascii="Times New Roman" w:eastAsia="Times New Roman" w:hAnsi="Times New Roman" w:cs="Times New Roman"/>
          <w:color w:val="0D0D0D" w:themeColor="text1" w:themeTint="F2"/>
          <w:sz w:val="24"/>
          <w:szCs w:val="24"/>
          <w:lang w:eastAsia="tr-TR"/>
        </w:rPr>
        <w:t>Down</w:t>
      </w:r>
      <w:proofErr w:type="spellEnd"/>
      <w:r w:rsidRPr="00B72386">
        <w:rPr>
          <w:rFonts w:ascii="Times New Roman" w:eastAsia="Times New Roman" w:hAnsi="Times New Roman" w:cs="Times New Roman"/>
          <w:color w:val="0D0D0D" w:themeColor="text1" w:themeTint="F2"/>
          <w:sz w:val="24"/>
          <w:szCs w:val="24"/>
          <w:lang w:eastAsia="tr-TR"/>
        </w:rPr>
        <w:t xml:space="preserve"> </w:t>
      </w:r>
      <w:proofErr w:type="gramStart"/>
      <w:r w:rsidRPr="00B72386">
        <w:rPr>
          <w:rFonts w:ascii="Times New Roman" w:eastAsia="Times New Roman" w:hAnsi="Times New Roman" w:cs="Times New Roman"/>
          <w:color w:val="0D0D0D" w:themeColor="text1" w:themeTint="F2"/>
          <w:sz w:val="24"/>
          <w:szCs w:val="24"/>
          <w:lang w:eastAsia="tr-TR"/>
        </w:rPr>
        <w:t>sendromu</w:t>
      </w:r>
      <w:proofErr w:type="gramEnd"/>
      <w:r w:rsidRPr="00B72386">
        <w:rPr>
          <w:rFonts w:ascii="Times New Roman" w:eastAsia="Times New Roman" w:hAnsi="Times New Roman" w:cs="Times New Roman"/>
          <w:color w:val="0D0D0D" w:themeColor="text1" w:themeTint="F2"/>
          <w:sz w:val="24"/>
          <w:szCs w:val="24"/>
          <w:lang w:eastAsia="tr-TR"/>
        </w:rPr>
        <w:t xml:space="preserve"> ile ilgili pek çok kaynağa internette ulaşabilirsiniz. </w:t>
      </w:r>
      <w:proofErr w:type="gramStart"/>
      <w:r w:rsidRPr="00B72386">
        <w:rPr>
          <w:rFonts w:ascii="Times New Roman" w:eastAsia="Times New Roman" w:hAnsi="Times New Roman" w:cs="Times New Roman"/>
          <w:color w:val="0D0D0D" w:themeColor="text1" w:themeTint="F2"/>
          <w:sz w:val="24"/>
          <w:szCs w:val="24"/>
          <w:lang w:eastAsia="tr-TR"/>
        </w:rPr>
        <w:t xml:space="preserve">Bu kaynakların çoğunluğu ücretsiz ve fazlasıyla kaliteli. </w:t>
      </w:r>
      <w:proofErr w:type="gramEnd"/>
      <w:r w:rsidRPr="00B72386">
        <w:rPr>
          <w:rFonts w:ascii="Times New Roman" w:eastAsia="Times New Roman" w:hAnsi="Times New Roman" w:cs="Times New Roman"/>
          <w:color w:val="0D0D0D" w:themeColor="text1" w:themeTint="F2"/>
          <w:sz w:val="24"/>
          <w:szCs w:val="24"/>
          <w:lang w:eastAsia="tr-TR"/>
        </w:rPr>
        <w:t xml:space="preserve">Bunun yanı sıra, </w:t>
      </w:r>
      <w:proofErr w:type="spellStart"/>
      <w:r w:rsidRPr="00B72386">
        <w:rPr>
          <w:rFonts w:ascii="Times New Roman" w:eastAsia="Times New Roman" w:hAnsi="Times New Roman" w:cs="Times New Roman"/>
          <w:color w:val="0D0D0D" w:themeColor="text1" w:themeTint="F2"/>
          <w:sz w:val="24"/>
          <w:szCs w:val="24"/>
          <w:lang w:eastAsia="tr-TR"/>
        </w:rPr>
        <w:t>down</w:t>
      </w:r>
      <w:proofErr w:type="spellEnd"/>
      <w:r w:rsidRPr="00B72386">
        <w:rPr>
          <w:rFonts w:ascii="Times New Roman" w:eastAsia="Times New Roman" w:hAnsi="Times New Roman" w:cs="Times New Roman"/>
          <w:color w:val="0D0D0D" w:themeColor="text1" w:themeTint="F2"/>
          <w:sz w:val="24"/>
          <w:szCs w:val="24"/>
          <w:lang w:eastAsia="tr-TR"/>
        </w:rPr>
        <w:t xml:space="preserve"> </w:t>
      </w:r>
      <w:proofErr w:type="gramStart"/>
      <w:r w:rsidRPr="00B72386">
        <w:rPr>
          <w:rFonts w:ascii="Times New Roman" w:eastAsia="Times New Roman" w:hAnsi="Times New Roman" w:cs="Times New Roman"/>
          <w:color w:val="0D0D0D" w:themeColor="text1" w:themeTint="F2"/>
          <w:sz w:val="24"/>
          <w:szCs w:val="24"/>
          <w:lang w:eastAsia="tr-TR"/>
        </w:rPr>
        <w:t>sendromlu</w:t>
      </w:r>
      <w:proofErr w:type="gramEnd"/>
      <w:r w:rsidRPr="00B72386">
        <w:rPr>
          <w:rFonts w:ascii="Times New Roman" w:eastAsia="Times New Roman" w:hAnsi="Times New Roman" w:cs="Times New Roman"/>
          <w:color w:val="0D0D0D" w:themeColor="text1" w:themeTint="F2"/>
          <w:sz w:val="24"/>
          <w:szCs w:val="24"/>
          <w:lang w:eastAsia="tr-TR"/>
        </w:rPr>
        <w:t xml:space="preserve"> çocuk yetiştirme ile ilgili çok sayıda kitap ve yayın bulunabilmekte.</w:t>
      </w:r>
    </w:p>
    <w:p w:rsidR="00B72386" w:rsidRDefault="00B72386" w:rsidP="00B72386">
      <w:pPr>
        <w:shd w:val="clear" w:color="auto" w:fill="FFFFFF"/>
        <w:spacing w:after="120" w:line="360" w:lineRule="auto"/>
        <w:jc w:val="both"/>
        <w:textAlignment w:val="baseline"/>
        <w:rPr>
          <w:rFonts w:ascii="Times New Roman" w:eastAsia="Times New Roman" w:hAnsi="Times New Roman" w:cs="Times New Roman"/>
          <w:color w:val="0D0D0D" w:themeColor="text1" w:themeTint="F2"/>
          <w:sz w:val="24"/>
          <w:szCs w:val="24"/>
          <w:lang w:eastAsia="tr-TR"/>
        </w:rPr>
      </w:pPr>
    </w:p>
    <w:p w:rsidR="00B72386" w:rsidRPr="00B72386" w:rsidRDefault="00B72386" w:rsidP="00B72386">
      <w:pPr>
        <w:shd w:val="clear" w:color="auto" w:fill="FFFFFF"/>
        <w:spacing w:after="120" w:line="360" w:lineRule="auto"/>
        <w:jc w:val="both"/>
        <w:textAlignment w:val="baseline"/>
        <w:rPr>
          <w:rFonts w:ascii="Times New Roman" w:eastAsia="Times New Roman" w:hAnsi="Times New Roman" w:cs="Times New Roman"/>
          <w:color w:val="0D0D0D" w:themeColor="text1" w:themeTint="F2"/>
          <w:sz w:val="24"/>
          <w:szCs w:val="24"/>
          <w:lang w:eastAsia="tr-TR"/>
        </w:rPr>
      </w:pPr>
      <w:bookmarkStart w:id="0" w:name="_GoBack"/>
      <w:bookmarkEnd w:id="0"/>
    </w:p>
    <w:p w:rsidR="00042520" w:rsidRPr="00B72386" w:rsidRDefault="00042520" w:rsidP="00B72386">
      <w:pPr>
        <w:shd w:val="clear" w:color="auto" w:fill="FFFFFF"/>
        <w:spacing w:after="300" w:line="360" w:lineRule="auto"/>
        <w:jc w:val="both"/>
        <w:textAlignment w:val="baseline"/>
        <w:outlineLvl w:val="2"/>
        <w:rPr>
          <w:rFonts w:ascii="Times New Roman" w:eastAsia="Times New Roman" w:hAnsi="Times New Roman" w:cs="Times New Roman"/>
          <w:b/>
          <w:bCs/>
          <w:color w:val="0D0D0D" w:themeColor="text1" w:themeTint="F2"/>
          <w:sz w:val="24"/>
          <w:szCs w:val="24"/>
          <w:lang w:eastAsia="tr-TR"/>
        </w:rPr>
      </w:pPr>
      <w:r w:rsidRPr="00B72386">
        <w:rPr>
          <w:rFonts w:ascii="Times New Roman" w:eastAsia="Times New Roman" w:hAnsi="Times New Roman" w:cs="Times New Roman"/>
          <w:b/>
          <w:bCs/>
          <w:color w:val="0D0D0D" w:themeColor="text1" w:themeTint="F2"/>
          <w:sz w:val="24"/>
          <w:szCs w:val="24"/>
          <w:lang w:eastAsia="tr-TR"/>
        </w:rPr>
        <w:lastRenderedPageBreak/>
        <w:t>Sosyal hayat destekleyici olabilir</w:t>
      </w:r>
    </w:p>
    <w:p w:rsidR="00042520" w:rsidRPr="00B72386" w:rsidRDefault="00042520" w:rsidP="00B72386">
      <w:pPr>
        <w:shd w:val="clear" w:color="auto" w:fill="FFFFFF"/>
        <w:spacing w:after="120" w:line="360" w:lineRule="auto"/>
        <w:jc w:val="both"/>
        <w:textAlignment w:val="baseline"/>
        <w:rPr>
          <w:rFonts w:ascii="Times New Roman" w:eastAsia="Times New Roman" w:hAnsi="Times New Roman" w:cs="Times New Roman"/>
          <w:color w:val="0D0D0D" w:themeColor="text1" w:themeTint="F2"/>
          <w:sz w:val="24"/>
          <w:szCs w:val="24"/>
          <w:lang w:eastAsia="tr-TR"/>
        </w:rPr>
      </w:pPr>
      <w:r w:rsidRPr="00B72386">
        <w:rPr>
          <w:rFonts w:ascii="Times New Roman" w:eastAsia="Times New Roman" w:hAnsi="Times New Roman" w:cs="Times New Roman"/>
          <w:color w:val="0D0D0D" w:themeColor="text1" w:themeTint="F2"/>
          <w:sz w:val="24"/>
          <w:szCs w:val="24"/>
          <w:lang w:eastAsia="tr-TR"/>
        </w:rPr>
        <w:t xml:space="preserve">Hem kendinizin hem de çocuğunuzun sosyal hayattan kopmasına izin vermeyin. Parka gidin, yürüyüşe çıkın, etkinliklere katılın. İlk kez </w:t>
      </w:r>
      <w:proofErr w:type="spellStart"/>
      <w:r w:rsidRPr="00B72386">
        <w:rPr>
          <w:rFonts w:ascii="Times New Roman" w:eastAsia="Times New Roman" w:hAnsi="Times New Roman" w:cs="Times New Roman"/>
          <w:color w:val="0D0D0D" w:themeColor="text1" w:themeTint="F2"/>
          <w:sz w:val="24"/>
          <w:szCs w:val="24"/>
          <w:lang w:eastAsia="tr-TR"/>
        </w:rPr>
        <w:t>down</w:t>
      </w:r>
      <w:proofErr w:type="spellEnd"/>
      <w:r w:rsidRPr="00B72386">
        <w:rPr>
          <w:rFonts w:ascii="Times New Roman" w:eastAsia="Times New Roman" w:hAnsi="Times New Roman" w:cs="Times New Roman"/>
          <w:color w:val="0D0D0D" w:themeColor="text1" w:themeTint="F2"/>
          <w:sz w:val="24"/>
          <w:szCs w:val="24"/>
          <w:lang w:eastAsia="tr-TR"/>
        </w:rPr>
        <w:t xml:space="preserve"> </w:t>
      </w:r>
      <w:proofErr w:type="gramStart"/>
      <w:r w:rsidRPr="00B72386">
        <w:rPr>
          <w:rFonts w:ascii="Times New Roman" w:eastAsia="Times New Roman" w:hAnsi="Times New Roman" w:cs="Times New Roman"/>
          <w:color w:val="0D0D0D" w:themeColor="text1" w:themeTint="F2"/>
          <w:sz w:val="24"/>
          <w:szCs w:val="24"/>
          <w:lang w:eastAsia="tr-TR"/>
        </w:rPr>
        <w:t>sendromlu</w:t>
      </w:r>
      <w:proofErr w:type="gramEnd"/>
      <w:r w:rsidRPr="00B72386">
        <w:rPr>
          <w:rFonts w:ascii="Times New Roman" w:eastAsia="Times New Roman" w:hAnsi="Times New Roman" w:cs="Times New Roman"/>
          <w:color w:val="0D0D0D" w:themeColor="text1" w:themeTint="F2"/>
          <w:sz w:val="24"/>
          <w:szCs w:val="24"/>
          <w:lang w:eastAsia="tr-TR"/>
        </w:rPr>
        <w:t xml:space="preserve"> bir çocuk sahibi olan ebeveynler genellikle bu sürecin başlangıcında, kendilerini yalnız hissederek, dış dünyaya kendilerini kapatmakta. Bunun olmasına izin vermeyin.</w:t>
      </w:r>
    </w:p>
    <w:p w:rsidR="00042520" w:rsidRPr="00B72386" w:rsidRDefault="00042520" w:rsidP="00B72386">
      <w:pPr>
        <w:spacing w:line="360" w:lineRule="auto"/>
        <w:jc w:val="both"/>
        <w:rPr>
          <w:rFonts w:ascii="Times New Roman" w:hAnsi="Times New Roman" w:cs="Times New Roman"/>
          <w:b/>
          <w:color w:val="0D0D0D" w:themeColor="text1" w:themeTint="F2"/>
          <w:sz w:val="24"/>
          <w:szCs w:val="24"/>
        </w:rPr>
      </w:pPr>
    </w:p>
    <w:sectPr w:rsidR="00042520" w:rsidRPr="00B72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C96AE1"/>
    <w:multiLevelType w:val="multilevel"/>
    <w:tmpl w:val="1C2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21"/>
    <w:rsid w:val="00042520"/>
    <w:rsid w:val="00401639"/>
    <w:rsid w:val="00B72386"/>
    <w:rsid w:val="00C22C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EFF27-3F1B-4D00-9139-B73CFEEB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2C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22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465454">
      <w:bodyDiv w:val="1"/>
      <w:marLeft w:val="0"/>
      <w:marRight w:val="0"/>
      <w:marTop w:val="0"/>
      <w:marBottom w:val="0"/>
      <w:divBdr>
        <w:top w:val="none" w:sz="0" w:space="0" w:color="auto"/>
        <w:left w:val="none" w:sz="0" w:space="0" w:color="auto"/>
        <w:bottom w:val="none" w:sz="0" w:space="0" w:color="auto"/>
        <w:right w:val="none" w:sz="0" w:space="0" w:color="auto"/>
      </w:divBdr>
    </w:div>
    <w:div w:id="1749035855">
      <w:bodyDiv w:val="1"/>
      <w:marLeft w:val="0"/>
      <w:marRight w:val="0"/>
      <w:marTop w:val="0"/>
      <w:marBottom w:val="0"/>
      <w:divBdr>
        <w:top w:val="none" w:sz="0" w:space="0" w:color="auto"/>
        <w:left w:val="none" w:sz="0" w:space="0" w:color="auto"/>
        <w:bottom w:val="none" w:sz="0" w:space="0" w:color="auto"/>
        <w:right w:val="none" w:sz="0" w:space="0" w:color="auto"/>
      </w:divBdr>
    </w:div>
    <w:div w:id="18931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vzuatMetin/1.5.1739.pdf" TargetMode="External"/><Relationship Id="rId13" Type="http://schemas.openxmlformats.org/officeDocument/2006/relationships/hyperlink" Target="https://ailevecalisma.gov.tr/media/12073/engellilerin_haklarina_iliskin_sozlesme.pdf" TargetMode="External"/><Relationship Id="rId18" Type="http://schemas.openxmlformats.org/officeDocument/2006/relationships/hyperlink" Target="http://orgm.meb.gov.tr/meb_iys_dosyalar/2015_10/08112732_destekeitimodasgenelge.pdf" TargetMode="External"/><Relationship Id="rId3" Type="http://schemas.openxmlformats.org/officeDocument/2006/relationships/settings" Target="settings.xml"/><Relationship Id="rId21" Type="http://schemas.openxmlformats.org/officeDocument/2006/relationships/hyperlink" Target="http://www.resmigazete.gov.tr/eskiler/2019/02/20190220-1.htm" TargetMode="External"/><Relationship Id="rId7" Type="http://schemas.openxmlformats.org/officeDocument/2006/relationships/hyperlink" Target="http://www.resmigazete.gov.tr/eskiler/2012/04/20120411-8.htm" TargetMode="External"/><Relationship Id="rId12" Type="http://schemas.openxmlformats.org/officeDocument/2006/relationships/hyperlink" Target="http://dhgm.meb.gov.tr/Birimler/kanunlar/2882%20SAYILI%20SOSYAL%20H%C4%B0ZMETLER%20KANUNU.pdf" TargetMode="External"/><Relationship Id="rId17" Type="http://schemas.openxmlformats.org/officeDocument/2006/relationships/hyperlink" Target="http://www.resmigazete.gov.tr/eskiler/2018/07/20180707-8.htm" TargetMode="External"/><Relationship Id="rId2" Type="http://schemas.openxmlformats.org/officeDocument/2006/relationships/styles" Target="styles.xml"/><Relationship Id="rId16" Type="http://schemas.openxmlformats.org/officeDocument/2006/relationships/hyperlink" Target="http://www.mevzuat.gov.tr/mevzuatmetin/1.5.5580.pdf" TargetMode="External"/><Relationship Id="rId20" Type="http://schemas.openxmlformats.org/officeDocument/2006/relationships/hyperlink" Target="http://www.mevzuat.gov.tr/MevzuatMetin/1.5.2022.pdf" TargetMode="External"/><Relationship Id="rId1" Type="http://schemas.openxmlformats.org/officeDocument/2006/relationships/numbering" Target="numbering.xml"/><Relationship Id="rId6" Type="http://schemas.openxmlformats.org/officeDocument/2006/relationships/hyperlink" Target="http://www.mevzuat.gov.tr/mevzuatmetin/1.4.222.pdf" TargetMode="External"/><Relationship Id="rId11" Type="http://schemas.openxmlformats.org/officeDocument/2006/relationships/hyperlink" Target="http://www.mevzuat.gov.tr/Metin.Aspx?MevzuatKod=1.5.4721&amp;sourceXmlSearch=&amp;MevzuatIliski=0" TargetMode="External"/><Relationship Id="rId24" Type="http://schemas.openxmlformats.org/officeDocument/2006/relationships/theme" Target="theme/theme1.xml"/><Relationship Id="rId5" Type="http://schemas.openxmlformats.org/officeDocument/2006/relationships/hyperlink" Target="https://www5.tbmm.gov.tr/anayasa/anayasa_2018.pdf" TargetMode="External"/><Relationship Id="rId15" Type="http://schemas.openxmlformats.org/officeDocument/2006/relationships/hyperlink" Target="http://www.mevzuat.gov.tr/Metin.Aspx?MevzuatKod=7.5.15970&amp;MevzuatIliski=0&amp;sourceXmlSea" TargetMode="External"/><Relationship Id="rId23" Type="http://schemas.openxmlformats.org/officeDocument/2006/relationships/fontTable" Target="fontTable.xml"/><Relationship Id="rId10" Type="http://schemas.openxmlformats.org/officeDocument/2006/relationships/hyperlink" Target="http://www.mevzuat.gov.tr/Metin.Aspx?MevzuatKod=1.5.5510&amp;MevzuatIliski=0&amp;sourceXmlSearch=" TargetMode="External"/><Relationship Id="rId19" Type="http://schemas.openxmlformats.org/officeDocument/2006/relationships/hyperlink" Target="http://www.mevzuat.gov.tr/MevzuatMetin/1.5.5378.pdf" TargetMode="External"/><Relationship Id="rId4" Type="http://schemas.openxmlformats.org/officeDocument/2006/relationships/webSettings" Target="webSettings.xml"/><Relationship Id="rId9" Type="http://schemas.openxmlformats.org/officeDocument/2006/relationships/hyperlink" Target="http://www.mevzuat.gov.tr/MevzuatMetin/1.5.3359.pdf" TargetMode="External"/><Relationship Id="rId14" Type="http://schemas.openxmlformats.org/officeDocument/2006/relationships/hyperlink" Target="http://www.resmigazete.gov.tr/eskiler/2008/12/20081218-4.htm" TargetMode="External"/><Relationship Id="rId22" Type="http://schemas.openxmlformats.org/officeDocument/2006/relationships/hyperlink" Target="http://www.resmigazete.gov.tr/eskiler/2019/02/20190220-2.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1478</Words>
  <Characters>8429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casper</cp:lastModifiedBy>
  <cp:revision>3</cp:revision>
  <dcterms:created xsi:type="dcterms:W3CDTF">2025-03-17T08:33:00Z</dcterms:created>
  <dcterms:modified xsi:type="dcterms:W3CDTF">2025-06-02T08:19:00Z</dcterms:modified>
</cp:coreProperties>
</file>